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37653199"/>
    <w:bookmarkStart w:id="1" w:name="_Toc337653371"/>
    <w:bookmarkStart w:id="2" w:name="_Toc337653032"/>
    <w:bookmarkStart w:id="3" w:name="_Toc387225221"/>
    <w:bookmarkStart w:id="4" w:name="_Toc387226607"/>
    <w:bookmarkStart w:id="5" w:name="_Toc387226799"/>
    <w:bookmarkStart w:id="6" w:name="_Toc387226822"/>
    <w:p w14:paraId="7CF0F884" w14:textId="77777777" w:rsidR="00704DDC" w:rsidRPr="00676838" w:rsidRDefault="00FC4BE5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BEF7AB1" wp14:editId="2D42C134">
                <wp:extent cx="6238875" cy="19050"/>
                <wp:effectExtent l="0" t="0" r="0" b="0"/>
                <wp:docPr id="848304345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CF7D5" id="Rectangle 274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37AC974" w14:textId="77777777" w:rsidR="00A67FA4" w:rsidRPr="00676838" w:rsidRDefault="00A67FA4" w:rsidP="00237497">
      <w:pPr>
        <w:pStyle w:val="Kop2"/>
        <w:spacing w:before="0"/>
        <w:rPr>
          <w:lang w:val="nl-BE"/>
        </w:rPr>
      </w:pPr>
      <w:bookmarkStart w:id="7" w:name="_Toc337653202"/>
      <w:bookmarkStart w:id="8" w:name="_Toc337653374"/>
      <w:bookmarkStart w:id="9" w:name="_Toc387226803"/>
      <w:bookmarkStart w:id="10" w:name="_Toc387226826"/>
      <w:bookmarkEnd w:id="0"/>
      <w:bookmarkEnd w:id="1"/>
      <w:bookmarkEnd w:id="2"/>
      <w:bookmarkEnd w:id="3"/>
      <w:bookmarkEnd w:id="4"/>
      <w:bookmarkEnd w:id="5"/>
      <w:bookmarkEnd w:id="6"/>
      <w:r w:rsidRPr="00676838">
        <w:rPr>
          <w:color w:val="0000FF"/>
          <w:lang w:val="nl-BE"/>
        </w:rPr>
        <w:t>75.73.50.</w:t>
      </w:r>
      <w:r w:rsidRPr="00676838">
        <w:rPr>
          <w:b w:val="0"/>
          <w:color w:val="000000"/>
          <w:lang w:val="nl-BE"/>
        </w:rPr>
        <w:t>¦</w:t>
      </w:r>
      <w:r w:rsidRPr="00676838">
        <w:rPr>
          <w:b w:val="0"/>
          <w:color w:val="0000FF"/>
          <w:lang w:val="nl-BE"/>
        </w:rPr>
        <w:t>4--.</w:t>
      </w:r>
      <w:r w:rsidRPr="00676838">
        <w:rPr>
          <w:lang w:val="nl-BE"/>
        </w:rPr>
        <w:tab/>
        <w:t>Dakluiken, scharnierende systemen voor opbouw en platdak, metaal / alg.</w:t>
      </w:r>
      <w:r w:rsidRPr="00676838">
        <w:rPr>
          <w:rStyle w:val="RevisieDatum"/>
          <w:lang w:val="nl-BE"/>
        </w:rPr>
        <w:t xml:space="preserve">  </w:t>
      </w:r>
      <w:r>
        <w:rPr>
          <w:rStyle w:val="RevisieDatum"/>
          <w:lang w:val="nl-BE"/>
        </w:rPr>
        <w:t>13-10-10</w:t>
      </w:r>
      <w:r w:rsidRPr="00676838">
        <w:rPr>
          <w:rStyle w:val="Referentie"/>
          <w:lang w:val="nl-BE"/>
        </w:rPr>
        <w:t xml:space="preserve"> </w:t>
      </w:r>
      <w:bookmarkEnd w:id="7"/>
      <w:bookmarkEnd w:id="8"/>
      <w:bookmarkEnd w:id="9"/>
      <w:bookmarkEnd w:id="10"/>
    </w:p>
    <w:p w14:paraId="588F3763" w14:textId="77777777" w:rsidR="00B461F1" w:rsidRDefault="00237497" w:rsidP="00237497">
      <w:pPr>
        <w:pStyle w:val="Kop3"/>
        <w:spacing w:before="0"/>
        <w:rPr>
          <w:rStyle w:val="Referentie"/>
          <w:lang w:val="nl-BE"/>
        </w:rPr>
      </w:pPr>
      <w:r w:rsidRPr="00676838">
        <w:rPr>
          <w:color w:val="0000FF"/>
          <w:lang w:val="nl-BE"/>
        </w:rPr>
        <w:t>75.73.50.</w:t>
      </w:r>
      <w:r w:rsidRPr="00676838">
        <w:rPr>
          <w:b w:val="0"/>
          <w:bCs w:val="0"/>
          <w:color w:val="000000"/>
          <w:lang w:val="nl-BE"/>
        </w:rPr>
        <w:t>¦</w:t>
      </w:r>
      <w:r w:rsidRPr="00676838">
        <w:rPr>
          <w:b w:val="0"/>
          <w:bCs w:val="0"/>
          <w:color w:val="0000FF"/>
          <w:lang w:val="nl-BE"/>
        </w:rPr>
        <w:t>4--.</w:t>
      </w:r>
      <w:r w:rsidRPr="00676838">
        <w:rPr>
          <w:lang w:val="nl-BE"/>
        </w:rPr>
        <w:tab/>
        <w:t xml:space="preserve">Dakluiken, scharnierende systemen voor opbouw en platdak, </w:t>
      </w:r>
      <w:r w:rsidR="00B461F1">
        <w:rPr>
          <w:lang w:val="nl-BE"/>
        </w:rPr>
        <w:t>staal/aluminium</w:t>
      </w:r>
      <w:r w:rsidRPr="00676838">
        <w:rPr>
          <w:rStyle w:val="Referentie"/>
          <w:lang w:val="nl-BE"/>
        </w:rPr>
        <w:t xml:space="preserve"> </w:t>
      </w:r>
    </w:p>
    <w:p w14:paraId="094CBF6A" w14:textId="77777777" w:rsidR="00237497" w:rsidRPr="00676838" w:rsidRDefault="00237497" w:rsidP="00B461F1">
      <w:pPr>
        <w:pStyle w:val="Kop3"/>
        <w:spacing w:before="0"/>
        <w:ind w:hanging="567"/>
        <w:rPr>
          <w:rStyle w:val="MerkChar"/>
          <w:lang w:val="nl-BE"/>
        </w:rPr>
      </w:pPr>
      <w:r>
        <w:rPr>
          <w:rStyle w:val="Referentie"/>
        </w:rPr>
        <w:t xml:space="preserve">VELUX COMMERCIAL </w:t>
      </w:r>
    </w:p>
    <w:p w14:paraId="6057EEF1" w14:textId="77777777" w:rsidR="00704DDC" w:rsidRPr="00676838" w:rsidRDefault="00FC4BE5" w:rsidP="000A1B04">
      <w:pPr>
        <w:pStyle w:val="Lijn"/>
        <w:spacing w:before="120" w:after="0"/>
      </w:pPr>
      <w:r>
        <w:rPr>
          <w:noProof/>
        </w:rPr>
        <mc:AlternateContent>
          <mc:Choice Requires="wps">
            <w:drawing>
              <wp:inline distT="0" distB="0" distL="0" distR="0" wp14:anchorId="74FAB524" wp14:editId="51040A55">
                <wp:extent cx="6238875" cy="19050"/>
                <wp:effectExtent l="0" t="0" r="0" b="0"/>
                <wp:docPr id="655436983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67900" id="Rectangle 273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28767E8D" w14:textId="77777777" w:rsidR="00237497" w:rsidRPr="00676838" w:rsidRDefault="00237497" w:rsidP="000A1B04">
      <w:pPr>
        <w:pStyle w:val="Merk2"/>
        <w:spacing w:before="120" w:after="0"/>
      </w:pPr>
      <w:bookmarkStart w:id="11" w:name="_Toc337653377"/>
      <w:bookmarkStart w:id="12" w:name="_Toc387226806"/>
      <w:r>
        <w:rPr>
          <w:rStyle w:val="Merk1Char"/>
        </w:rPr>
        <w:t>VELUX COMMERCIAL dakluik</w:t>
      </w:r>
      <w:r w:rsidRPr="00676838">
        <w:t xml:space="preserve"> </w:t>
      </w:r>
      <w:r>
        <w:t>–</w:t>
      </w:r>
      <w:r w:rsidRPr="00676838">
        <w:t xml:space="preserve"> Dakluik</w:t>
      </w:r>
      <w:r>
        <w:t xml:space="preserve"> met opstand in geïsoleerd staal en deksel in geïsoleerd</w:t>
      </w:r>
      <w:r w:rsidRPr="00676838">
        <w:t xml:space="preserve"> aluminium</w:t>
      </w:r>
      <w:bookmarkEnd w:id="11"/>
      <w:bookmarkEnd w:id="12"/>
      <w:r>
        <w:t>, voor toegang tot platte daken</w:t>
      </w:r>
    </w:p>
    <w:p w14:paraId="64E1A962" w14:textId="77777777" w:rsidR="00237497" w:rsidRDefault="00FC4BE5" w:rsidP="000A1B04">
      <w:pPr>
        <w:pStyle w:val="Lijn"/>
        <w:spacing w:before="120" w:after="0"/>
      </w:pPr>
      <w:r>
        <w:rPr>
          <w:noProof/>
        </w:rPr>
        <mc:AlternateContent>
          <mc:Choice Requires="wps">
            <w:drawing>
              <wp:inline distT="0" distB="0" distL="0" distR="0" wp14:anchorId="230D3A12" wp14:editId="4D797A30">
                <wp:extent cx="6238875" cy="19050"/>
                <wp:effectExtent l="0" t="0" r="0" b="0"/>
                <wp:docPr id="50727423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98468" id="Rectangle 272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02BFD5A" w14:textId="77777777" w:rsidR="00237497" w:rsidRPr="00676838" w:rsidRDefault="00237497" w:rsidP="00237497">
      <w:pPr>
        <w:pStyle w:val="Lijn"/>
        <w:spacing w:before="0" w:after="0"/>
      </w:pPr>
    </w:p>
    <w:p w14:paraId="72A33CFC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.10.</w:t>
      </w:r>
      <w:r w:rsidRPr="00676838">
        <w:rPr>
          <w:lang w:val="nl-BE"/>
        </w:rPr>
        <w:tab/>
        <w:t>OMVANG</w:t>
      </w:r>
    </w:p>
    <w:p w14:paraId="7B6780D6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.11.</w:t>
      </w:r>
      <w:r w:rsidRPr="00676838">
        <w:rPr>
          <w:lang w:val="nl-BE"/>
        </w:rPr>
        <w:tab/>
        <w:t>Definitie:</w:t>
      </w:r>
    </w:p>
    <w:p w14:paraId="4CC68428" w14:textId="77777777" w:rsidR="00A67FA4" w:rsidRPr="00676838" w:rsidRDefault="00A67FA4" w:rsidP="00237497">
      <w:pPr>
        <w:pStyle w:val="81Def"/>
        <w:spacing w:before="0" w:after="0"/>
      </w:pPr>
      <w:r w:rsidRPr="00676838">
        <w:t>-</w:t>
      </w:r>
      <w:r w:rsidRPr="00676838">
        <w:tab/>
      </w:r>
      <w:r w:rsidR="00CE3FC7" w:rsidRPr="00676838">
        <w:t>De groep "Dakluiken” omvat alle opengaande schrijnwerkelementen ter afsluiting van dakdoorgangen tussen binnen en buiten.</w:t>
      </w:r>
      <w:r w:rsidR="00CE3FC7">
        <w:t xml:space="preserve"> </w:t>
      </w:r>
      <w:r w:rsidRPr="00676838">
        <w:t xml:space="preserve">Dakluiken zijn </w:t>
      </w:r>
      <w:r w:rsidR="00395C8F">
        <w:t>bedoel</w:t>
      </w:r>
      <w:r w:rsidR="003975DA">
        <w:t>d</w:t>
      </w:r>
      <w:r w:rsidRPr="00676838">
        <w:t xml:space="preserve"> </w:t>
      </w:r>
      <w:r w:rsidR="00395C8F">
        <w:t>als</w:t>
      </w:r>
      <w:r w:rsidRPr="00676838">
        <w:t xml:space="preserve"> veilige toegang tot daken, dakterrassen, liftmachineruimtes, etc.</w:t>
      </w:r>
    </w:p>
    <w:p w14:paraId="76C8DA74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.12.</w:t>
      </w:r>
      <w:r w:rsidRPr="00676838">
        <w:rPr>
          <w:lang w:val="nl-BE"/>
        </w:rPr>
        <w:tab/>
        <w:t>De werken omvatten:</w:t>
      </w:r>
    </w:p>
    <w:p w14:paraId="127191E0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29F5E9E9" w14:textId="77777777" w:rsidR="00A67FA4" w:rsidRPr="00676838" w:rsidRDefault="00A67FA4" w:rsidP="00237497">
      <w:pPr>
        <w:pStyle w:val="81"/>
        <w:spacing w:before="0" w:after="0"/>
        <w:rPr>
          <w:rStyle w:val="MerkChar"/>
        </w:rPr>
      </w:pPr>
      <w:r w:rsidRPr="00676838">
        <w:t>-</w:t>
      </w:r>
      <w:r w:rsidRPr="00676838">
        <w:tab/>
        <w:t>De levering en de plaatsing van de voorgeassembleerde dakluiken, met de voorziene opties en accessoires, nodig voor het inbouwen volgens de plannen</w:t>
      </w:r>
      <w:r w:rsidR="007C10E8">
        <w:t>.</w:t>
      </w:r>
      <w:r w:rsidRPr="00676838">
        <w:t xml:space="preserve"> </w:t>
      </w:r>
    </w:p>
    <w:p w14:paraId="5A1B5793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65FB8AA0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De plaatsing incl. bevestiging en de regeling van de dakluikgehelen, zowel voor de vaste als voor de bewegende delen met inbegrip van de eventuele beglazing, opvulelementen en dichtingselementen.</w:t>
      </w:r>
    </w:p>
    <w:p w14:paraId="7E020F5C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De beschermingsprocédés of oppervlaktebehandeling</w:t>
      </w:r>
      <w:r w:rsidR="007C10E8">
        <w:t>.</w:t>
      </w:r>
    </w:p>
    <w:p w14:paraId="30144A90" w14:textId="77777777" w:rsidR="00A67FA4" w:rsidRPr="00676838" w:rsidRDefault="00A67FA4" w:rsidP="00237497">
      <w:pPr>
        <w:pStyle w:val="82"/>
        <w:spacing w:before="0" w:after="0"/>
        <w:rPr>
          <w:rStyle w:val="OptieChar"/>
        </w:rPr>
      </w:pPr>
      <w:r w:rsidRPr="00676838">
        <w:rPr>
          <w:rStyle w:val="OptieChar"/>
        </w:rPr>
        <w:t>#</w:t>
      </w:r>
      <w:r w:rsidRPr="00676838">
        <w:rPr>
          <w:rStyle w:val="OptieChar"/>
          <w:highlight w:val="yellow"/>
        </w:rPr>
        <w:t>...</w:t>
      </w:r>
    </w:p>
    <w:p w14:paraId="157D3FD2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.13.</w:t>
      </w:r>
      <w:r w:rsidRPr="00676838">
        <w:rPr>
          <w:lang w:val="nl-BE"/>
        </w:rPr>
        <w:tab/>
        <w:t>Tevens in deze post inbegrepen:</w:t>
      </w:r>
    </w:p>
    <w:p w14:paraId="01061609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opvullen van de kieren tussen dakluik en dak- en plafondopbouw met een aangepast materiaal.</w:t>
      </w:r>
    </w:p>
    <w:p w14:paraId="61881A54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3D66F829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324B1490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.14.</w:t>
      </w:r>
      <w:r w:rsidRPr="00676838">
        <w:rPr>
          <w:lang w:val="nl-BE"/>
        </w:rPr>
        <w:tab/>
        <w:t>Niet in deze post inbegrepen:</w:t>
      </w:r>
    </w:p>
    <w:p w14:paraId="05609FB9" w14:textId="77777777" w:rsidR="007C10E8" w:rsidRPr="00676838" w:rsidRDefault="007C10E8" w:rsidP="00237497">
      <w:pPr>
        <w:pStyle w:val="81"/>
        <w:spacing w:before="0" w:after="0"/>
      </w:pPr>
      <w:r w:rsidRPr="00676838">
        <w:t>-</w:t>
      </w:r>
      <w:r w:rsidRPr="00676838">
        <w:tab/>
      </w:r>
      <w:r>
        <w:t>Ladders of schaartrappen.</w:t>
      </w:r>
    </w:p>
    <w:p w14:paraId="66DC33A7" w14:textId="77777777" w:rsidR="007C10E8" w:rsidRPr="00676838" w:rsidRDefault="007C10E8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28B67765" w14:textId="77777777" w:rsidR="00A67FA4" w:rsidRPr="00676838" w:rsidRDefault="00A67FA4" w:rsidP="00237497">
      <w:pPr>
        <w:pStyle w:val="Kop6"/>
        <w:spacing w:before="0" w:after="0"/>
        <w:rPr>
          <w:snapToGrid w:val="0"/>
          <w:lang w:val="nl-BE"/>
        </w:rPr>
      </w:pPr>
      <w:r w:rsidRPr="00676838">
        <w:rPr>
          <w:snapToGrid w:val="0"/>
          <w:lang w:val="nl-BE"/>
        </w:rPr>
        <w:t>.16.</w:t>
      </w:r>
      <w:r w:rsidRPr="00676838">
        <w:rPr>
          <w:snapToGrid w:val="0"/>
          <w:lang w:val="nl-BE"/>
        </w:rPr>
        <w:tab/>
        <w:t>Belangrijke opmerking:</w:t>
      </w:r>
    </w:p>
    <w:p w14:paraId="7B0F1C7A" w14:textId="77777777" w:rsidR="00A67FA4" w:rsidRPr="00676838" w:rsidRDefault="00A67FA4" w:rsidP="00237497">
      <w:pPr>
        <w:pStyle w:val="80"/>
        <w:spacing w:before="0" w:after="0"/>
      </w:pPr>
      <w:r w:rsidRPr="00676838">
        <w:t>Het dakluik</w:t>
      </w:r>
      <w:r>
        <w:t xml:space="preserve"> is inbouwklaar voorgemonteerd.</w:t>
      </w:r>
    </w:p>
    <w:p w14:paraId="0DC47CC5" w14:textId="77777777" w:rsidR="00A67FA4" w:rsidRPr="00676838" w:rsidRDefault="00A67FA4" w:rsidP="00237497">
      <w:pPr>
        <w:pStyle w:val="80"/>
        <w:spacing w:before="0" w:after="0"/>
      </w:pPr>
      <w:r w:rsidRPr="00676838">
        <w:t>Alle elementen, voorziene componenten, hulpstukken en accessoires vormen een geheel en komen verplicht van de zelfde fabrikant.</w:t>
      </w:r>
    </w:p>
    <w:p w14:paraId="45F33C33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...</w:t>
      </w:r>
    </w:p>
    <w:p w14:paraId="1F5957EE" w14:textId="77777777" w:rsidR="00237497" w:rsidRDefault="00237497" w:rsidP="00237497">
      <w:pPr>
        <w:pStyle w:val="Kop5"/>
        <w:spacing w:before="0" w:after="0"/>
        <w:rPr>
          <w:rStyle w:val="Kop5BlauwChar"/>
          <w:lang w:val="nl-BE"/>
        </w:rPr>
      </w:pPr>
    </w:p>
    <w:p w14:paraId="418F126A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.20.</w:t>
      </w:r>
      <w:r w:rsidRPr="00676838">
        <w:rPr>
          <w:lang w:val="nl-BE"/>
        </w:rPr>
        <w:tab/>
        <w:t>MEETCODE</w:t>
      </w:r>
    </w:p>
    <w:p w14:paraId="28C234E4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.21.</w:t>
      </w:r>
      <w:r w:rsidRPr="00676838">
        <w:rPr>
          <w:lang w:val="nl-BE"/>
        </w:rPr>
        <w:tab/>
        <w:t>Aard van de overeenkomst:</w:t>
      </w:r>
    </w:p>
    <w:p w14:paraId="3D73D423" w14:textId="77777777" w:rsidR="00A67FA4" w:rsidRPr="00676838" w:rsidRDefault="00A67FA4" w:rsidP="00237497">
      <w:pPr>
        <w:pStyle w:val="Kop7"/>
        <w:spacing w:before="0" w:after="0"/>
        <w:rPr>
          <w:snapToGrid w:val="0"/>
          <w:lang w:val="nl-BE"/>
        </w:rPr>
      </w:pPr>
      <w:r w:rsidRPr="00676838">
        <w:rPr>
          <w:lang w:val="nl-BE"/>
        </w:rPr>
        <w:t>.21.10.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Totale prijs. </w:t>
      </w:r>
      <w:r w:rsidRPr="00676838">
        <w:rPr>
          <w:b/>
          <w:snapToGrid w:val="0"/>
          <w:color w:val="008000"/>
          <w:lang w:val="nl-BE"/>
        </w:rPr>
        <w:t>[TP]</w:t>
      </w:r>
    </w:p>
    <w:p w14:paraId="1F9E1D3B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.21.30.</w:t>
      </w:r>
      <w:r w:rsidRPr="00676838">
        <w:rPr>
          <w:lang w:val="nl-BE"/>
        </w:rPr>
        <w:tab/>
        <w:t xml:space="preserve">Inbegrepen. </w:t>
      </w:r>
      <w:r w:rsidRPr="00676838">
        <w:rPr>
          <w:b/>
          <w:color w:val="008000"/>
          <w:lang w:val="nl-BE"/>
        </w:rPr>
        <w:t>[PM]</w:t>
      </w:r>
    </w:p>
    <w:p w14:paraId="0FD42419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.22.</w:t>
      </w:r>
      <w:r w:rsidRPr="00676838">
        <w:rPr>
          <w:lang w:val="nl-BE"/>
        </w:rPr>
        <w:tab/>
        <w:t>Meetwijze:</w:t>
      </w:r>
    </w:p>
    <w:p w14:paraId="58798761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.22.10.</w:t>
      </w:r>
      <w:r w:rsidRPr="00676838">
        <w:rPr>
          <w:lang w:val="nl-BE"/>
        </w:rPr>
        <w:tab/>
        <w:t>Meeteenheid:</w:t>
      </w:r>
    </w:p>
    <w:p w14:paraId="494B8C33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.22.11.</w:t>
      </w:r>
      <w:r w:rsidRPr="00676838">
        <w:rPr>
          <w:lang w:val="nl-BE"/>
        </w:rPr>
        <w:tab/>
        <w:t xml:space="preserve">Nihil. </w:t>
      </w:r>
      <w:r w:rsidRPr="00676838">
        <w:rPr>
          <w:b/>
          <w:color w:val="008000"/>
          <w:lang w:val="nl-BE"/>
        </w:rPr>
        <w:t>[1]</w:t>
      </w:r>
    </w:p>
    <w:p w14:paraId="724E52F2" w14:textId="77777777" w:rsidR="00A67FA4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Bevestigingsmiddelen.</w:t>
      </w:r>
    </w:p>
    <w:p w14:paraId="41D106A0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.22.16.</w:t>
      </w:r>
      <w:r w:rsidRPr="00676838">
        <w:rPr>
          <w:lang w:val="nl-BE"/>
        </w:rPr>
        <w:tab/>
        <w:t>Statistische eenheden:</w:t>
      </w:r>
    </w:p>
    <w:p w14:paraId="0AF7F395" w14:textId="77777777" w:rsidR="00A67FA4" w:rsidRPr="00676838" w:rsidRDefault="00A67FA4" w:rsidP="00237497">
      <w:pPr>
        <w:pStyle w:val="Kop9"/>
        <w:spacing w:before="0" w:after="0"/>
        <w:rPr>
          <w:lang w:val="nl-BE"/>
        </w:rPr>
      </w:pPr>
      <w:r w:rsidRPr="00676838">
        <w:rPr>
          <w:lang w:val="nl-BE"/>
        </w:rPr>
        <w:t>.22.16.10.</w:t>
      </w:r>
      <w:r w:rsidRPr="00676838">
        <w:rPr>
          <w:lang w:val="nl-BE"/>
        </w:rPr>
        <w:tab/>
        <w:t xml:space="preserve">Per stuk. </w:t>
      </w:r>
      <w:r w:rsidRPr="00676838">
        <w:rPr>
          <w:b/>
          <w:color w:val="008000"/>
          <w:lang w:val="nl-BE"/>
        </w:rPr>
        <w:t>[st]</w:t>
      </w:r>
    </w:p>
    <w:p w14:paraId="65484B3B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Dakluik.</w:t>
      </w:r>
    </w:p>
    <w:p w14:paraId="217B07CD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.22.20.</w:t>
      </w:r>
      <w:r w:rsidRPr="00676838">
        <w:rPr>
          <w:lang w:val="nl-BE"/>
        </w:rPr>
        <w:tab/>
        <w:t>Opmetingscode:</w:t>
      </w:r>
    </w:p>
    <w:p w14:paraId="07E7167F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4756C381" w14:textId="77777777" w:rsidR="00A67FA4" w:rsidRDefault="00A67FA4" w:rsidP="00237497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6696FCA2" w14:textId="77777777" w:rsidR="007C10E8" w:rsidRPr="00676838" w:rsidRDefault="007C10E8" w:rsidP="00237497">
      <w:pPr>
        <w:pStyle w:val="81"/>
        <w:spacing w:before="0" w:after="0"/>
      </w:pPr>
    </w:p>
    <w:p w14:paraId="4966CBB6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.30.</w:t>
      </w:r>
      <w:r w:rsidRPr="00676838">
        <w:rPr>
          <w:lang w:val="nl-BE"/>
        </w:rPr>
        <w:tab/>
        <w:t>MATERIALEN</w:t>
      </w:r>
    </w:p>
    <w:p w14:paraId="07A1DE6F" w14:textId="77777777" w:rsidR="00FA5B36" w:rsidRDefault="00FA5B36" w:rsidP="00FA5B36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67DF0F94" w14:textId="77777777" w:rsidR="0079452D" w:rsidRDefault="00FA5B36" w:rsidP="000A1B04">
      <w:pPr>
        <w:pStyle w:val="81"/>
      </w:pPr>
      <w:r w:rsidRPr="000A1B04">
        <w:t>Compleet geassembleerd, vlak dakluik, samengesteld uit opstand en scharnierend deksel.</w:t>
      </w:r>
    </w:p>
    <w:p w14:paraId="73659700" w14:textId="77777777" w:rsidR="00FA5B36" w:rsidRPr="000A1B04" w:rsidRDefault="0079452D" w:rsidP="000A1B04">
      <w:pPr>
        <w:pStyle w:val="81"/>
      </w:pPr>
      <w:r>
        <w:t>De productie van het dakluik gebeurt conform ISO 9001.</w:t>
      </w:r>
      <w:r w:rsidR="00FA5B36" w:rsidRPr="000A1B04">
        <w:t xml:space="preserve"> </w:t>
      </w:r>
    </w:p>
    <w:p w14:paraId="1B5ECCF8" w14:textId="77777777" w:rsidR="00FA5B36" w:rsidRPr="00676838" w:rsidRDefault="00FA5B36" w:rsidP="00FA5B3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1EEA0436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12B0555A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11C706FC" w14:textId="77777777" w:rsidR="00A67FA4" w:rsidRPr="00676838" w:rsidRDefault="00A67FA4" w:rsidP="000A1B04">
      <w:pPr>
        <w:pStyle w:val="83Kenm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1B63A83F" w14:textId="77777777" w:rsidR="00A67FA4" w:rsidRPr="00676838" w:rsidRDefault="00A67FA4" w:rsidP="000A1B04">
      <w:pPr>
        <w:pStyle w:val="83Kenm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dakluik</w:t>
      </w:r>
    </w:p>
    <w:p w14:paraId="593A434A" w14:textId="77777777" w:rsidR="00A67FA4" w:rsidRPr="00676838" w:rsidRDefault="00A67FA4" w:rsidP="00237497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2B3455E3" w14:textId="77777777" w:rsidR="00FA5B36" w:rsidRPr="00676838" w:rsidRDefault="00FA5B36" w:rsidP="00FA5B3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11CF9D70" w14:textId="77777777" w:rsidR="00FA5B36" w:rsidRPr="00676838" w:rsidRDefault="00FA5B36" w:rsidP="00FA5B3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64D79F76" w14:textId="77777777" w:rsidR="00FA5B36" w:rsidRDefault="00FA5B36" w:rsidP="000A1B04">
      <w:pPr>
        <w:pStyle w:val="83Kenm"/>
      </w:pPr>
      <w:r w:rsidRPr="007C10E8">
        <w:t>-</w:t>
      </w:r>
      <w:r w:rsidRPr="007C10E8">
        <w:tab/>
        <w:t xml:space="preserve">Materiaal </w:t>
      </w:r>
      <w:r>
        <w:t>opstand</w:t>
      </w:r>
      <w:r w:rsidRPr="007C10E8">
        <w:t>:</w:t>
      </w:r>
      <w:r w:rsidRPr="007C10E8">
        <w:tab/>
      </w:r>
      <w:r>
        <w:t>dubbelwandig</w:t>
      </w:r>
      <w:r>
        <w:rPr>
          <w:rStyle w:val="83Char1"/>
          <w:sz w:val="16"/>
        </w:rPr>
        <w:t>, staal</w:t>
      </w:r>
      <w:r w:rsidRPr="007C10E8">
        <w:t>plaat</w:t>
      </w:r>
      <w:r>
        <w:t xml:space="preserve"> </w:t>
      </w:r>
      <w:r w:rsidRPr="007C10E8">
        <w:t>geïsoleerd</w:t>
      </w:r>
      <w:r>
        <w:t xml:space="preserve"> met 90 mm </w:t>
      </w:r>
      <w:r w:rsidR="003667EB">
        <w:t xml:space="preserve">minerale </w:t>
      </w:r>
      <w:r>
        <w:t>wol.</w:t>
      </w:r>
    </w:p>
    <w:p w14:paraId="3F0D6089" w14:textId="77777777" w:rsidR="00FA5B36" w:rsidRPr="00676838" w:rsidRDefault="00FA5B36" w:rsidP="000A1B04">
      <w:pPr>
        <w:pStyle w:val="83Kenm"/>
      </w:pPr>
      <w:r w:rsidRPr="00676838">
        <w:t>-</w:t>
      </w:r>
      <w:r w:rsidRPr="00676838">
        <w:tab/>
        <w:t>Hoogte opstand:</w:t>
      </w:r>
      <w:r w:rsidRPr="00676838">
        <w:rPr>
          <w:rStyle w:val="OptieChar"/>
          <w:lang w:val="nl-BE"/>
        </w:rPr>
        <w:tab/>
      </w:r>
      <w:r>
        <w:t>30</w:t>
      </w:r>
      <w:r w:rsidRPr="00676838">
        <w:t>0 mm</w:t>
      </w:r>
    </w:p>
    <w:p w14:paraId="7F3D4C78" w14:textId="77777777" w:rsidR="00FA5B36" w:rsidRDefault="00FA5B36" w:rsidP="000A1B04">
      <w:pPr>
        <w:pStyle w:val="83Kenm"/>
      </w:pPr>
      <w:r>
        <w:t>-</w:t>
      </w:r>
      <w:r>
        <w:tab/>
        <w:t>Oppervlaktebehandeling opstand:</w:t>
      </w:r>
      <w:r>
        <w:tab/>
        <w:t>gegalvaniseerd.</w:t>
      </w:r>
    </w:p>
    <w:p w14:paraId="6DAB9C97" w14:textId="77777777" w:rsidR="003667EB" w:rsidRPr="007C10E8" w:rsidRDefault="003667EB" w:rsidP="000A1B04">
      <w:pPr>
        <w:pStyle w:val="83Kenm"/>
      </w:pPr>
      <w:r>
        <w:lastRenderedPageBreak/>
        <w:t>-</w:t>
      </w:r>
      <w:r>
        <w:tab/>
        <w:t>Kleur binnenzijde opstand:</w:t>
      </w:r>
      <w:r>
        <w:tab/>
        <w:t>RAL 9002 wit.</w:t>
      </w:r>
    </w:p>
    <w:p w14:paraId="6BA33694" w14:textId="77777777" w:rsidR="00FA5B36" w:rsidRDefault="00FA5B36" w:rsidP="00FA5B3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2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deksel</w:t>
      </w:r>
      <w:r w:rsidRPr="00676838">
        <w:rPr>
          <w:lang w:val="nl-BE"/>
        </w:rPr>
        <w:t>:</w:t>
      </w:r>
    </w:p>
    <w:p w14:paraId="6F71B0FE" w14:textId="77777777" w:rsidR="00FA5B36" w:rsidRDefault="00FA5B36" w:rsidP="000A1B04">
      <w:pPr>
        <w:pStyle w:val="83Kenm"/>
      </w:pPr>
      <w:r w:rsidRPr="007C10E8">
        <w:t>-</w:t>
      </w:r>
      <w:r w:rsidRPr="007C10E8">
        <w:tab/>
        <w:t>Materiaal deksel:</w:t>
      </w:r>
      <w:r w:rsidRPr="007C10E8">
        <w:tab/>
      </w:r>
      <w:r>
        <w:t xml:space="preserve">dubbelwandig, </w:t>
      </w:r>
      <w:r w:rsidR="00335D6E" w:rsidRPr="007C10E8">
        <w:t>plaat</w:t>
      </w:r>
      <w:r w:rsidR="00335D6E">
        <w:t xml:space="preserve"> in geanodiseerd </w:t>
      </w:r>
      <w:r w:rsidRPr="007C10E8">
        <w:rPr>
          <w:rStyle w:val="83Char1"/>
          <w:sz w:val="16"/>
        </w:rPr>
        <w:t>aluminium</w:t>
      </w:r>
      <w:r w:rsidR="00335D6E">
        <w:rPr>
          <w:rStyle w:val="83Char1"/>
          <w:sz w:val="16"/>
        </w:rPr>
        <w:t>;</w:t>
      </w:r>
      <w:r w:rsidRPr="007C10E8">
        <w:t xml:space="preserve"> geïsoleerd</w:t>
      </w:r>
      <w:r>
        <w:t xml:space="preserve"> met 80 mm steenwol</w:t>
      </w:r>
      <w:r w:rsidRPr="007C10E8">
        <w:t xml:space="preserve">, </w:t>
      </w:r>
    </w:p>
    <w:p w14:paraId="779FE965" w14:textId="77777777" w:rsidR="00FA5B36" w:rsidRPr="001B2A56" w:rsidRDefault="00FA5B36" w:rsidP="000A1B04">
      <w:pPr>
        <w:pStyle w:val="83Kenm"/>
      </w:pPr>
      <w:r w:rsidRPr="001B2A56">
        <w:t>-</w:t>
      </w:r>
      <w:r w:rsidRPr="001B2A56">
        <w:tab/>
        <w:t>Handgreep:</w:t>
      </w:r>
      <w:r w:rsidRPr="001B2A56">
        <w:tab/>
        <w:t xml:space="preserve">ergonomische, </w:t>
      </w:r>
      <w:r w:rsidR="001B2A56" w:rsidRPr="001B2A56">
        <w:t>over de lengte</w:t>
      </w:r>
      <w:r w:rsidRPr="001B2A56">
        <w:t xml:space="preserve"> geplaatste beugel</w:t>
      </w:r>
      <w:r w:rsidR="001B2A56" w:rsidRPr="001B2A56">
        <w:t>, in witgelakt metaal, is 200 mm korter dan lengtemaat koepel.</w:t>
      </w:r>
    </w:p>
    <w:p w14:paraId="4CC9C1E6" w14:textId="77777777" w:rsidR="00FA5B36" w:rsidRDefault="00FA5B36" w:rsidP="000A1B04">
      <w:pPr>
        <w:pStyle w:val="83Kenm"/>
      </w:pPr>
      <w:r w:rsidRPr="00676838">
        <w:t>-</w:t>
      </w:r>
      <w:r w:rsidRPr="00676838">
        <w:tab/>
        <w:t>Dagmaat</w:t>
      </w:r>
      <w:r>
        <w:t xml:space="preserve"> dakluik:</w:t>
      </w:r>
      <w:r>
        <w:tab/>
        <w:t xml:space="preserve">Afmetingen volgens meetstaat, leverbaar in 5 standaardmaten, ook maatwerk mogelijk.  </w:t>
      </w:r>
    </w:p>
    <w:p w14:paraId="73207848" w14:textId="77777777" w:rsidR="00FA5B36" w:rsidRDefault="00FA5B36" w:rsidP="000A1B04">
      <w:pPr>
        <w:pStyle w:val="83Kenm"/>
      </w:pPr>
      <w:r>
        <w:tab/>
      </w:r>
      <w:r>
        <w:tab/>
        <w:t>Standaardmaten; 700 mm x 700 mm; 900 mm x 900 mm; 700 mm x 1400 mm; 1000 mm x 1500 mm; 900 mm x 2400 mm.</w:t>
      </w:r>
    </w:p>
    <w:p w14:paraId="3FB3594B" w14:textId="77777777" w:rsidR="00FA5B36" w:rsidRDefault="00FA5B36" w:rsidP="000A1B04">
      <w:pPr>
        <w:pStyle w:val="83Kenm"/>
      </w:pPr>
      <w:r w:rsidRPr="007C10E8">
        <w:t>-</w:t>
      </w:r>
      <w:r w:rsidRPr="007C10E8">
        <w:tab/>
        <w:t>Oppervlaktebehandeling deksel:</w:t>
      </w:r>
      <w:r w:rsidRPr="007C10E8">
        <w:tab/>
        <w:t>binnenzijde gepoedercoat</w:t>
      </w:r>
      <w:r>
        <w:t>.</w:t>
      </w:r>
    </w:p>
    <w:p w14:paraId="5E7564BE" w14:textId="77777777" w:rsidR="00FA5B36" w:rsidRPr="007C10E8" w:rsidRDefault="00FA5B36" w:rsidP="000A1B04">
      <w:pPr>
        <w:pStyle w:val="83Kenm"/>
      </w:pPr>
      <w:r w:rsidRPr="007C10E8">
        <w:t>-</w:t>
      </w:r>
      <w:r w:rsidRPr="007C10E8">
        <w:tab/>
        <w:t>Kleur buitenzijde</w:t>
      </w:r>
      <w:r>
        <w:t xml:space="preserve"> deksel</w:t>
      </w:r>
      <w:r w:rsidRPr="007C10E8">
        <w:t>:</w:t>
      </w:r>
      <w:r w:rsidRPr="007C10E8">
        <w:tab/>
        <w:t>brut aluminium</w:t>
      </w:r>
      <w:r>
        <w:t>.</w:t>
      </w:r>
    </w:p>
    <w:p w14:paraId="58A6A656" w14:textId="77777777" w:rsidR="00FA5B36" w:rsidRDefault="00FA5B36" w:rsidP="000A1B04">
      <w:pPr>
        <w:pStyle w:val="83Kenm"/>
      </w:pPr>
      <w:r w:rsidRPr="007C10E8">
        <w:t>-</w:t>
      </w:r>
      <w:r w:rsidRPr="007C10E8">
        <w:tab/>
        <w:t>Kleur binnenzijde</w:t>
      </w:r>
      <w:r>
        <w:t xml:space="preserve"> deksel</w:t>
      </w:r>
      <w:r w:rsidRPr="007C10E8">
        <w:t>:</w:t>
      </w:r>
      <w:r w:rsidRPr="007C10E8">
        <w:tab/>
      </w:r>
      <w:r>
        <w:t xml:space="preserve">RAL 9002, </w:t>
      </w:r>
      <w:r w:rsidRPr="007C10E8">
        <w:t>wit.</w:t>
      </w:r>
    </w:p>
    <w:p w14:paraId="0C481EDE" w14:textId="77777777" w:rsidR="00335D6E" w:rsidRPr="007C10E8" w:rsidRDefault="00335D6E" w:rsidP="000A1B04">
      <w:pPr>
        <w:pStyle w:val="83Kenm"/>
      </w:pPr>
      <w:r w:rsidRPr="00C854C0">
        <w:t>-</w:t>
      </w:r>
      <w:r w:rsidRPr="00C854C0">
        <w:tab/>
        <w:t>Afdichting tussen opstand en deksel:</w:t>
      </w:r>
      <w:r w:rsidRPr="00C854C0">
        <w:tab/>
        <w:t>dubbele rubberen afdichting.</w:t>
      </w:r>
    </w:p>
    <w:p w14:paraId="45D4D429" w14:textId="77777777" w:rsidR="00FA5B36" w:rsidRDefault="00FA5B36" w:rsidP="00FA5B3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2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sluitwerk:</w:t>
      </w:r>
      <w:r>
        <w:rPr>
          <w:lang w:val="nl-BE"/>
        </w:rPr>
        <w:tab/>
      </w:r>
    </w:p>
    <w:p w14:paraId="10DBF480" w14:textId="77777777" w:rsidR="001B2A56" w:rsidRPr="001B2A56" w:rsidRDefault="001B2A56" w:rsidP="000A1B04">
      <w:pPr>
        <w:pStyle w:val="83Kenm"/>
      </w:pPr>
      <w:r>
        <w:t>-</w:t>
      </w:r>
      <w:r>
        <w:tab/>
      </w:r>
      <w:r w:rsidRPr="001B2A56">
        <w:t>Materiaal scharnieren:</w:t>
      </w:r>
      <w:r w:rsidRPr="001B2A56">
        <w:tab/>
        <w:t xml:space="preserve">scharnieren </w:t>
      </w:r>
      <w:r w:rsidR="000A1B04">
        <w:t>in RVS.</w:t>
      </w:r>
    </w:p>
    <w:p w14:paraId="613F908A" w14:textId="77777777" w:rsidR="001B2A56" w:rsidRPr="001B2A56" w:rsidRDefault="001B2A56" w:rsidP="000A1B04">
      <w:pPr>
        <w:pStyle w:val="83Kenm"/>
      </w:pPr>
      <w:r>
        <w:t>-</w:t>
      </w:r>
      <w:r>
        <w:tab/>
      </w:r>
      <w:r w:rsidRPr="001B2A56">
        <w:t>Aantal scharnieren:</w:t>
      </w:r>
      <w:r w:rsidRPr="001B2A56">
        <w:tab/>
        <w:t>3 stuks voor type 700 mm x 700 mm; 900 mm x 900 mm; 700 mm x 1400 mm; en 4 stuks voor 1000 mm x 1500 mm; 900 mm x 2400 mm</w:t>
      </w:r>
      <w:r w:rsidR="000A1B04">
        <w:t xml:space="preserve">, </w:t>
      </w:r>
      <w:r w:rsidR="000A1B04" w:rsidRPr="001B2A56">
        <w:t>voorzien aan één lange zijde</w:t>
      </w:r>
      <w:r w:rsidR="000A1B04">
        <w:t>, openen ca. 80°</w:t>
      </w:r>
      <w:r w:rsidRPr="001B2A56">
        <w:t>.</w:t>
      </w:r>
    </w:p>
    <w:p w14:paraId="5E98E741" w14:textId="77777777" w:rsidR="001B2A56" w:rsidRDefault="001B2A56" w:rsidP="000A1B04">
      <w:pPr>
        <w:pStyle w:val="83Kenm"/>
      </w:pPr>
      <w:r>
        <w:t>-</w:t>
      </w:r>
      <w:r>
        <w:tab/>
        <w:t>Afsluiten:</w:t>
      </w:r>
      <w:r>
        <w:tab/>
        <w:t>de koepel is van binnenuit afsluitbaar door kruk met standaard slot.</w:t>
      </w:r>
    </w:p>
    <w:p w14:paraId="2AECA2BF" w14:textId="77777777" w:rsidR="001B2A56" w:rsidRDefault="001B2A56" w:rsidP="000A1B04">
      <w:pPr>
        <w:pStyle w:val="83Kenm"/>
      </w:pPr>
      <w:r>
        <w:t>-</w:t>
      </w:r>
      <w:r>
        <w:tab/>
        <w:t>Open- en sluitmechanisme:</w:t>
      </w:r>
      <w:r>
        <w:tab/>
        <w:t>d.m.v. 2 gasdrukveren waarvan één voorzien van vergrendeling/ blokkering, om ongewenst dichtvallen te vermijden.</w:t>
      </w:r>
    </w:p>
    <w:p w14:paraId="532C5612" w14:textId="77777777" w:rsidR="00FA5B36" w:rsidRPr="00676838" w:rsidRDefault="00FA5B36" w:rsidP="00FA5B3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66EEE4D3" w14:textId="77777777" w:rsidR="00FA5B36" w:rsidRPr="00B27167" w:rsidRDefault="00FA5B36" w:rsidP="00FA5B36">
      <w:pPr>
        <w:pStyle w:val="Kop8"/>
        <w:spacing w:before="0" w:after="0"/>
        <w:rPr>
          <w:lang w:val="nl-BE"/>
        </w:rPr>
      </w:pPr>
      <w:bookmarkStart w:id="13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13"/>
    <w:p w14:paraId="75CD6F41" w14:textId="77777777" w:rsidR="00FA5B36" w:rsidRPr="000A1B04" w:rsidRDefault="00FA5B36" w:rsidP="000A1B04">
      <w:pPr>
        <w:pStyle w:val="83Kenm"/>
      </w:pPr>
      <w:r w:rsidRPr="000A1B04">
        <w:t>-</w:t>
      </w:r>
      <w:r w:rsidRPr="000A1B04">
        <w:tab/>
      </w:r>
      <w:r w:rsidR="000A1B04" w:rsidRPr="000A1B04">
        <w:t>Slagvastheid</w:t>
      </w:r>
      <w:r w:rsidRPr="000A1B04">
        <w:t>:</w:t>
      </w:r>
      <w:r w:rsidRPr="000A1B04">
        <w:tab/>
        <w:t>GS-Bau 18 volgens DGUV 07043</w:t>
      </w:r>
      <w:r w:rsidR="000A1B04" w:rsidRPr="000A1B04">
        <w:t xml:space="preserve"> (doorvalveiligheid)</w:t>
      </w:r>
    </w:p>
    <w:p w14:paraId="65321370" w14:textId="77777777" w:rsidR="00FA5B36" w:rsidRPr="00A870BA" w:rsidRDefault="00FA5B36" w:rsidP="00FA5B36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4D208F12" w14:textId="77777777" w:rsidR="00FA5B36" w:rsidRPr="001F2295" w:rsidRDefault="000A1B04" w:rsidP="000A1B04">
      <w:pPr>
        <w:pStyle w:val="83Kenm"/>
      </w:pPr>
      <w:r>
        <w:t>-</w:t>
      </w:r>
      <w:r>
        <w:tab/>
      </w:r>
      <w:r w:rsidR="00FA5B36">
        <w:t>Hittebestendigheid:</w:t>
      </w:r>
      <w:r>
        <w:tab/>
      </w:r>
      <w:r w:rsidR="00FA5B36">
        <w:t>B300 30</w:t>
      </w:r>
    </w:p>
    <w:p w14:paraId="751D8824" w14:textId="77777777" w:rsidR="00FA5B36" w:rsidRPr="00676838" w:rsidRDefault="00FA5B36" w:rsidP="00FA5B3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.31.55.</w:t>
      </w:r>
      <w:r w:rsidRPr="00676838">
        <w:rPr>
          <w:lang w:val="nl-BE"/>
        </w:rPr>
        <w:tab/>
        <w:t>ER5 Geluidswering:</w:t>
      </w:r>
    </w:p>
    <w:p w14:paraId="08FCCEC8" w14:textId="77777777" w:rsidR="009E12A2" w:rsidRPr="00676838" w:rsidRDefault="009E12A2" w:rsidP="000A1B04">
      <w:pPr>
        <w:pStyle w:val="83Kenm"/>
      </w:pPr>
      <w:r w:rsidRPr="00676838">
        <w:t>-</w:t>
      </w:r>
      <w:r w:rsidRPr="00676838">
        <w:tab/>
        <w:t>Geluid</w:t>
      </w:r>
      <w:r>
        <w:t>sisolatie opstand</w:t>
      </w:r>
      <w:r w:rsidRPr="00676838">
        <w:t>:</w:t>
      </w:r>
      <w:r w:rsidRPr="00676838">
        <w:tab/>
      </w:r>
      <w:r>
        <w:t>RW= 42 à 44</w:t>
      </w:r>
      <w:r w:rsidRPr="00676838">
        <w:t> dB</w:t>
      </w:r>
    </w:p>
    <w:p w14:paraId="65959251" w14:textId="77777777" w:rsidR="00FA5B36" w:rsidRPr="00676838" w:rsidRDefault="00FA5B36" w:rsidP="000A1B04">
      <w:pPr>
        <w:pStyle w:val="83Kenm"/>
      </w:pPr>
      <w:r w:rsidRPr="00676838">
        <w:t>-</w:t>
      </w:r>
      <w:r w:rsidRPr="00676838">
        <w:tab/>
        <w:t>Geluid</w:t>
      </w:r>
      <w:r>
        <w:t>sisolatie deksel</w:t>
      </w:r>
      <w:r w:rsidRPr="00676838">
        <w:t>:</w:t>
      </w:r>
      <w:r w:rsidRPr="00676838">
        <w:tab/>
      </w:r>
      <w:r>
        <w:t>RW= 33</w:t>
      </w:r>
      <w:r w:rsidRPr="00676838">
        <w:t> dB</w:t>
      </w:r>
    </w:p>
    <w:p w14:paraId="361B0817" w14:textId="77777777" w:rsidR="00FA5B36" w:rsidRPr="00676838" w:rsidRDefault="00FA5B36" w:rsidP="00FA5B3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.31.56.</w:t>
      </w:r>
      <w:r w:rsidRPr="00676838">
        <w:rPr>
          <w:lang w:val="nl-BE"/>
        </w:rPr>
        <w:tab/>
        <w:t>ER6 Energiebesparing en warmtebehoud:</w:t>
      </w:r>
    </w:p>
    <w:p w14:paraId="46122BF4" w14:textId="77777777" w:rsidR="009E12A2" w:rsidRDefault="009E12A2" w:rsidP="000A1B04">
      <w:pPr>
        <w:pStyle w:val="83Kenm"/>
      </w:pPr>
      <w:r w:rsidRPr="00B27167">
        <w:t>-</w:t>
      </w:r>
      <w:r w:rsidRPr="00B27167">
        <w:tab/>
        <w:t>Isolatiewaarde opstand</w:t>
      </w:r>
      <w:r w:rsidRPr="00B27167">
        <w:tab/>
        <w:t>Uf = 0.77W/</w:t>
      </w:r>
      <w:r w:rsidR="000A1B04" w:rsidRPr="000A1B04">
        <w:t xml:space="preserve"> </w:t>
      </w:r>
      <w:r w:rsidR="000A1B04" w:rsidRPr="00B27167">
        <w:t>m²</w:t>
      </w:r>
      <w:r w:rsidRPr="00B27167">
        <w:t>K volgens EN 1873</w:t>
      </w:r>
    </w:p>
    <w:p w14:paraId="422D0210" w14:textId="77777777" w:rsidR="00FA5B36" w:rsidRPr="00B27167" w:rsidRDefault="000A1B04" w:rsidP="000A1B04">
      <w:pPr>
        <w:pStyle w:val="83Kenm"/>
      </w:pPr>
      <w:r>
        <w:t>-</w:t>
      </w:r>
      <w:r w:rsidR="00FA5B36" w:rsidRPr="00B27167">
        <w:tab/>
        <w:t>Isolatiewaarde deksel</w:t>
      </w:r>
      <w:r w:rsidR="00FA5B36" w:rsidRPr="00B27167">
        <w:tab/>
        <w:t>Ug = 0,46 W/m²K volgens DIN EN ISO 6946</w:t>
      </w:r>
    </w:p>
    <w:p w14:paraId="53B4F228" w14:textId="77777777" w:rsidR="00FA5B36" w:rsidRPr="00676838" w:rsidRDefault="00FA5B36" w:rsidP="000A1B04">
      <w:pPr>
        <w:pStyle w:val="83Kenm"/>
      </w:pPr>
    </w:p>
    <w:p w14:paraId="5FBADA45" w14:textId="77777777" w:rsidR="00B27167" w:rsidRPr="00676838" w:rsidRDefault="00B27167" w:rsidP="000A1B04">
      <w:pPr>
        <w:pStyle w:val="83Kenm"/>
      </w:pPr>
    </w:p>
    <w:p w14:paraId="1E547EEE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2A963F96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4" w:name="_Toc128825063"/>
      <w:bookmarkStart w:id="15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14"/>
      <w:bookmarkEnd w:id="15"/>
    </w:p>
    <w:p w14:paraId="61123023" w14:textId="77777777" w:rsidR="00A67FA4" w:rsidRPr="00676838" w:rsidRDefault="00A67FA4" w:rsidP="00237497">
      <w:pPr>
        <w:pStyle w:val="80"/>
        <w:spacing w:before="0" w:after="0"/>
      </w:pPr>
      <w:r w:rsidRPr="00676838">
        <w:t>De uitvoering gebeurt volgens de voorschriften van de fabrikan</w:t>
      </w:r>
      <w:r w:rsidR="0037440F">
        <w:t>t</w:t>
      </w:r>
      <w:r w:rsidRPr="00676838">
        <w:t>.</w:t>
      </w:r>
    </w:p>
    <w:p w14:paraId="11CD95F8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6" w:name="_Toc128825064"/>
      <w:bookmarkStart w:id="17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6"/>
      <w:bookmarkEnd w:id="17"/>
      <w:r w:rsidRPr="00676838">
        <w:rPr>
          <w:lang w:val="nl-BE"/>
        </w:rPr>
        <w:t>:</w:t>
      </w:r>
    </w:p>
    <w:p w14:paraId="16FF0A1C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5133A4CB" w14:textId="77777777" w:rsidR="00A67FA4" w:rsidRPr="00676838" w:rsidRDefault="00A67FA4" w:rsidP="00237497">
      <w:pPr>
        <w:pStyle w:val="80"/>
        <w:spacing w:before="0" w:after="0"/>
      </w:pPr>
      <w:r w:rsidRPr="00676838">
        <w:t>Plaatsing zoals aangeduid op de plannen.</w:t>
      </w:r>
    </w:p>
    <w:p w14:paraId="4545EAAB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.43.20.</w:t>
      </w:r>
      <w:r w:rsidRPr="00676838">
        <w:rPr>
          <w:lang w:val="nl-BE"/>
        </w:rPr>
        <w:tab/>
        <w:t>Montage:</w:t>
      </w:r>
    </w:p>
    <w:p w14:paraId="264883AE" w14:textId="77777777" w:rsidR="00A67FA4" w:rsidRDefault="00A67FA4" w:rsidP="00237497">
      <w:pPr>
        <w:pStyle w:val="80"/>
        <w:spacing w:before="0" w:after="0"/>
      </w:pPr>
      <w:r w:rsidRPr="00676838">
        <w:t>De montageflens van de dakluikopstand wordt op het dakoppervlak geschroefd en is reeds voorzien van voorgeboorde gaten.</w:t>
      </w:r>
    </w:p>
    <w:p w14:paraId="46F070B8" w14:textId="77777777" w:rsidR="007317DC" w:rsidRPr="00676838" w:rsidRDefault="007317DC" w:rsidP="00237497">
      <w:pPr>
        <w:pStyle w:val="80"/>
        <w:spacing w:before="0" w:after="0"/>
      </w:pPr>
    </w:p>
    <w:p w14:paraId="112119C4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.50.</w:t>
      </w:r>
      <w:r w:rsidRPr="00676838">
        <w:rPr>
          <w:lang w:val="nl-BE"/>
        </w:rPr>
        <w:tab/>
        <w:t>COORDINATIE</w:t>
      </w:r>
    </w:p>
    <w:p w14:paraId="3DE61C4A" w14:textId="77777777" w:rsidR="000A1B04" w:rsidRDefault="000A1B04" w:rsidP="000A1B04">
      <w:pPr>
        <w:pStyle w:val="81"/>
      </w:pPr>
      <w:r>
        <w:t>-</w:t>
      </w:r>
      <w:r>
        <w:tab/>
      </w:r>
      <w:r w:rsidR="00B8450E">
        <w:t>Indien het dakluik moet worden voorzien van een ladder, dan wordt deze ladder beschreven in een bestek</w:t>
      </w:r>
      <w:r w:rsidR="00046E96">
        <w:t>tek</w:t>
      </w:r>
      <w:r w:rsidR="00B8450E">
        <w:t xml:space="preserve">st von het lot </w:t>
      </w:r>
      <w:r w:rsidR="00B8450E" w:rsidRPr="00B8450E">
        <w:t>73.26.00.</w:t>
      </w:r>
      <w:r>
        <w:t xml:space="preserve"> Vliering- en zoldertrappen</w:t>
      </w:r>
    </w:p>
    <w:p w14:paraId="3FD8238A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.55.</w:t>
      </w:r>
      <w:r w:rsidRPr="00676838">
        <w:rPr>
          <w:lang w:val="nl-BE"/>
        </w:rPr>
        <w:tab/>
        <w:t>Met andere posten:</w:t>
      </w:r>
    </w:p>
    <w:p w14:paraId="61D84B1C" w14:textId="77777777" w:rsidR="00A67FA4" w:rsidRPr="00676838" w:rsidRDefault="00A67FA4" w:rsidP="00237497">
      <w:pPr>
        <w:pStyle w:val="80"/>
        <w:spacing w:before="0" w:after="0"/>
      </w:pPr>
      <w:r w:rsidRPr="00676838">
        <w:t>De uitvoering van dit artikel is o.a. te coördineren met volgende posten:</w:t>
      </w:r>
    </w:p>
    <w:p w14:paraId="41C6532E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.55.30.</w:t>
      </w:r>
      <w:r w:rsidRPr="00676838">
        <w:rPr>
          <w:lang w:val="nl-BE"/>
        </w:rPr>
        <w:tab/>
        <w:t>Deel 3 - Dakwerken:</w:t>
      </w:r>
    </w:p>
    <w:p w14:paraId="7071D5AA" w14:textId="77777777" w:rsidR="00A67FA4" w:rsidRPr="00676838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5A1EBF4F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689E30C2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17C1745F" w14:textId="77777777" w:rsidR="00A67FA4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739A1795" w14:textId="77777777" w:rsidR="007317DC" w:rsidRPr="00676838" w:rsidRDefault="007317DC" w:rsidP="00237497">
      <w:pPr>
        <w:pStyle w:val="81link1"/>
        <w:spacing w:before="0" w:after="0"/>
        <w:rPr>
          <w:rStyle w:val="OptieChar"/>
        </w:rPr>
      </w:pPr>
    </w:p>
    <w:p w14:paraId="79879C5F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6286E245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6BA35159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7374ACD4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5E1737A0" w14:textId="77777777" w:rsidR="00A67FA4" w:rsidRDefault="00A67FA4" w:rsidP="00237497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3BBDE3A5" w14:textId="77777777" w:rsidR="0079452D" w:rsidRPr="000A1B04" w:rsidRDefault="0079452D" w:rsidP="0079452D">
      <w:pPr>
        <w:pStyle w:val="81"/>
      </w:pPr>
      <w:r>
        <w:t>Het bewijs dat de productie van het dakluik gebeurt conform ISO 9001.</w:t>
      </w:r>
      <w:r w:rsidRPr="000A1B04">
        <w:t xml:space="preserve"> </w:t>
      </w:r>
    </w:p>
    <w:bookmarkStart w:id="18" w:name="_Toc337653229"/>
    <w:bookmarkStart w:id="19" w:name="_Toc337653384"/>
    <w:bookmarkStart w:id="20" w:name="_Toc387226813"/>
    <w:bookmarkStart w:id="21" w:name="_Toc387226853"/>
    <w:p w14:paraId="7ED307B4" w14:textId="77777777" w:rsidR="007317DC" w:rsidRPr="00676838" w:rsidRDefault="00FC4BE5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48515F60" wp14:editId="74C4BAD7">
                <wp:extent cx="6238875" cy="19050"/>
                <wp:effectExtent l="0" t="0" r="0" b="0"/>
                <wp:docPr id="1913690849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5C2A2" id="Rectangle 271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00DB91A2" w14:textId="77777777" w:rsidR="00237497" w:rsidRPr="00237497" w:rsidRDefault="00237497" w:rsidP="00237497">
      <w:pPr>
        <w:pStyle w:val="Kop1"/>
        <w:spacing w:before="0" w:after="0"/>
        <w:rPr>
          <w:lang w:val="nl-BE"/>
        </w:rPr>
      </w:pPr>
      <w:r>
        <w:t>Mogelijke variante toepassingen en suggesties van de fabrikant</w:t>
      </w:r>
    </w:p>
    <w:p w14:paraId="026EB678" w14:textId="77777777" w:rsidR="007317DC" w:rsidRPr="00676838" w:rsidRDefault="00FC4BE5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3A40C98F" wp14:editId="62814BBD">
                <wp:extent cx="6238875" cy="19050"/>
                <wp:effectExtent l="0" t="0" r="0" b="0"/>
                <wp:docPr id="733289163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EC2C2" id="Rectangle 270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6C5AB910" w14:textId="77777777" w:rsidR="00237497" w:rsidRDefault="00237497" w:rsidP="000A1B04">
      <w:pPr>
        <w:pStyle w:val="80"/>
      </w:pPr>
      <w:r w:rsidRPr="00237497">
        <w:t>De dakluiken worden meestal geplaatst in combinatie met een schuif- of vouwladder, of met een schaartrap. Velux Commercial levert meerdere types die met deze dakluiken kunnen worden gecombineerd.</w:t>
      </w:r>
      <w:r w:rsidR="000A1B04">
        <w:t xml:space="preserve"> </w:t>
      </w:r>
      <w:r w:rsidRPr="00237497">
        <w:t>Raapleeg de fabrikant voor meer informatie.</w:t>
      </w:r>
    </w:p>
    <w:p w14:paraId="6F7A8B3D" w14:textId="77777777" w:rsidR="000A1B04" w:rsidRDefault="000A1B04" w:rsidP="000A1B04">
      <w:pPr>
        <w:pStyle w:val="80"/>
      </w:pPr>
    </w:p>
    <w:p w14:paraId="4B3C8E62" w14:textId="77777777" w:rsidR="000A1B04" w:rsidRDefault="000A1B04" w:rsidP="000A1B04">
      <w:pPr>
        <w:pStyle w:val="80"/>
      </w:pPr>
    </w:p>
    <w:p w14:paraId="6D2F1CBE" w14:textId="77777777" w:rsidR="000A1B04" w:rsidRPr="00237497" w:rsidRDefault="000A1B04" w:rsidP="000A1B04">
      <w:pPr>
        <w:pStyle w:val="80"/>
      </w:pPr>
    </w:p>
    <w:p w14:paraId="436E8861" w14:textId="77777777" w:rsidR="007317DC" w:rsidRPr="00676838" w:rsidRDefault="00237497" w:rsidP="00237497">
      <w:pPr>
        <w:pStyle w:val="Lijn"/>
        <w:spacing w:before="0" w:after="0"/>
      </w:pPr>
      <w:r>
        <w:rPr>
          <w:rStyle w:val="81Char"/>
        </w:rPr>
        <w:t xml:space="preserve"> </w:t>
      </w:r>
      <w:r w:rsidRPr="00676838">
        <w:t xml:space="preserve"> </w:t>
      </w:r>
      <w:r w:rsidR="00FC4BE5">
        <w:rPr>
          <w:noProof/>
        </w:rPr>
        <mc:AlternateContent>
          <mc:Choice Requires="wps">
            <w:drawing>
              <wp:inline distT="0" distB="0" distL="0" distR="0" wp14:anchorId="154374DE" wp14:editId="57E72F01">
                <wp:extent cx="6238875" cy="19050"/>
                <wp:effectExtent l="0" t="0" r="0" b="0"/>
                <wp:docPr id="979731753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83090" id="Rectangle 269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0272C589" w14:textId="77777777" w:rsidR="007317DC" w:rsidRPr="00237497" w:rsidRDefault="00237497" w:rsidP="00237497">
      <w:pPr>
        <w:pStyle w:val="Kop1"/>
        <w:spacing w:before="0" w:after="0"/>
        <w:rPr>
          <w:lang w:val="nl-BE"/>
        </w:rPr>
      </w:pPr>
      <w:r>
        <w:tab/>
      </w:r>
      <w:r>
        <w:rPr>
          <w:lang w:val="nl-BE"/>
        </w:rPr>
        <w:t xml:space="preserve">VELUX COMMERCIAL </w:t>
      </w:r>
      <w:r w:rsidRPr="009217FA">
        <w:rPr>
          <w:lang w:val="nl-BE"/>
        </w:rPr>
        <w:t>-</w:t>
      </w:r>
      <w:r>
        <w:rPr>
          <w:lang w:val="nl-BE"/>
        </w:rPr>
        <w:t xml:space="preserve"> </w:t>
      </w:r>
      <w:r w:rsidRPr="009217FA">
        <w:rPr>
          <w:lang w:val="nl-BE"/>
        </w:rPr>
        <w:t>posten voor de meetstaat</w:t>
      </w:r>
    </w:p>
    <w:p w14:paraId="0810D983" w14:textId="77777777" w:rsidR="00704DDC" w:rsidRPr="00676838" w:rsidRDefault="00FC4BE5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5B0328B5" wp14:editId="233D7E73">
                <wp:extent cx="6238875" cy="19050"/>
                <wp:effectExtent l="0" t="0" r="0" b="0"/>
                <wp:docPr id="125955576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A5C46" id="Rectangle 268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097527AD" w14:textId="77777777" w:rsidR="007317DC" w:rsidRPr="00676838" w:rsidRDefault="007317DC" w:rsidP="00237497">
      <w:pPr>
        <w:pStyle w:val="Merk2"/>
        <w:spacing w:before="0" w:after="0"/>
      </w:pPr>
      <w:bookmarkStart w:id="22" w:name="_Toc337653230"/>
      <w:bookmarkStart w:id="23" w:name="_Toc387226854"/>
      <w:bookmarkEnd w:id="18"/>
      <w:bookmarkEnd w:id="19"/>
      <w:bookmarkEnd w:id="20"/>
      <w:bookmarkEnd w:id="21"/>
      <w:r>
        <w:rPr>
          <w:rStyle w:val="Merk1Char"/>
        </w:rPr>
        <w:t>VELUX COMMERCIAL dakluik</w:t>
      </w:r>
      <w:r w:rsidRPr="00676838">
        <w:t xml:space="preserve"> </w:t>
      </w:r>
      <w:r>
        <w:t>–</w:t>
      </w:r>
      <w:r w:rsidRPr="00676838">
        <w:t xml:space="preserve"> Dakluik</w:t>
      </w:r>
      <w:r>
        <w:t xml:space="preserve"> met opstand in geïsoleerd staal en deksel in geïsoleerd</w:t>
      </w:r>
      <w:r w:rsidRPr="00676838">
        <w:t xml:space="preserve"> aluminium</w:t>
      </w:r>
      <w:r>
        <w:t>, voor toegang tot platte daken</w:t>
      </w:r>
    </w:p>
    <w:p w14:paraId="6E7FBAFA" w14:textId="77777777" w:rsidR="000A1B04" w:rsidRPr="00676838" w:rsidRDefault="000A1B04" w:rsidP="000A1B04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P1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Dakluik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 w:rsidRPr="00676838">
        <w:rPr>
          <w:snapToGrid w:val="0"/>
          <w:lang w:val="nl-BE"/>
        </w:rPr>
        <w:t>[dagmaat</w:t>
      </w:r>
      <w:r>
        <w:rPr>
          <w:snapToGrid w:val="0"/>
          <w:lang w:val="nl-BE"/>
        </w:rPr>
        <w:t xml:space="preserve"> </w:t>
      </w:r>
      <w:r w:rsidRPr="000A1B04">
        <w:rPr>
          <w:snapToGrid w:val="0"/>
          <w:lang w:val="nl-BE"/>
        </w:rPr>
        <w:t>700 mm x 700 mm</w:t>
      </w:r>
      <w:r>
        <w:rPr>
          <w:snapToGrid w:val="0"/>
          <w:lang w:val="nl-BE"/>
        </w:rPr>
        <w:t>, 3 scharnieren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35350109" w14:textId="77777777" w:rsidR="000A1B04" w:rsidRPr="00676838" w:rsidRDefault="000A1B04" w:rsidP="000A1B04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</w:t>
      </w:r>
      <w:r>
        <w:rPr>
          <w:lang w:val="nl-BE"/>
        </w:rPr>
        <w:t>2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Dakluik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 w:rsidRPr="00676838">
        <w:rPr>
          <w:snapToGrid w:val="0"/>
          <w:lang w:val="nl-BE"/>
        </w:rPr>
        <w:t>[dagmaat</w:t>
      </w:r>
      <w:r>
        <w:rPr>
          <w:snapToGrid w:val="0"/>
          <w:lang w:val="nl-BE"/>
        </w:rPr>
        <w:t xml:space="preserve"> 9</w:t>
      </w:r>
      <w:r w:rsidRPr="000A1B04">
        <w:rPr>
          <w:snapToGrid w:val="0"/>
          <w:lang w:val="nl-BE"/>
        </w:rPr>
        <w:t xml:space="preserve">00 mm x </w:t>
      </w:r>
      <w:r>
        <w:rPr>
          <w:snapToGrid w:val="0"/>
          <w:lang w:val="nl-BE"/>
        </w:rPr>
        <w:t>9</w:t>
      </w:r>
      <w:r w:rsidRPr="000A1B04">
        <w:rPr>
          <w:snapToGrid w:val="0"/>
          <w:lang w:val="nl-BE"/>
        </w:rPr>
        <w:t>00 mm</w:t>
      </w:r>
      <w:r>
        <w:rPr>
          <w:snapToGrid w:val="0"/>
          <w:lang w:val="nl-BE"/>
        </w:rPr>
        <w:t>, 3 scharnieren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4D757E93" w14:textId="77777777" w:rsidR="000A1B04" w:rsidRPr="00676838" w:rsidRDefault="000A1B04" w:rsidP="000A1B04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</w:t>
      </w:r>
      <w:r>
        <w:rPr>
          <w:lang w:val="nl-BE"/>
        </w:rPr>
        <w:t>3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Dakluik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 w:rsidRPr="00676838">
        <w:rPr>
          <w:snapToGrid w:val="0"/>
          <w:lang w:val="nl-BE"/>
        </w:rPr>
        <w:t>[dagmaat</w:t>
      </w:r>
      <w:r>
        <w:rPr>
          <w:snapToGrid w:val="0"/>
          <w:lang w:val="nl-BE"/>
        </w:rPr>
        <w:t xml:space="preserve"> </w:t>
      </w:r>
      <w:r w:rsidRPr="000A1B04">
        <w:rPr>
          <w:snapToGrid w:val="0"/>
          <w:lang w:val="nl-BE"/>
        </w:rPr>
        <w:t xml:space="preserve">700 mm x </w:t>
      </w:r>
      <w:r>
        <w:rPr>
          <w:snapToGrid w:val="0"/>
          <w:lang w:val="nl-BE"/>
        </w:rPr>
        <w:t>14</w:t>
      </w:r>
      <w:r w:rsidRPr="000A1B04">
        <w:rPr>
          <w:snapToGrid w:val="0"/>
          <w:lang w:val="nl-BE"/>
        </w:rPr>
        <w:t>00 mm</w:t>
      </w:r>
      <w:r>
        <w:rPr>
          <w:snapToGrid w:val="0"/>
          <w:lang w:val="nl-BE"/>
        </w:rPr>
        <w:t>, 3 scharnieren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2F85B21B" w14:textId="77777777" w:rsidR="000A1B04" w:rsidRPr="00676838" w:rsidRDefault="000A1B04" w:rsidP="000A1B04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</w:t>
      </w:r>
      <w:r>
        <w:rPr>
          <w:lang w:val="nl-BE"/>
        </w:rPr>
        <w:t>4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Dakluik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 w:rsidRPr="00676838">
        <w:rPr>
          <w:snapToGrid w:val="0"/>
          <w:lang w:val="nl-BE"/>
        </w:rPr>
        <w:t>[dagmaat</w:t>
      </w:r>
      <w:r>
        <w:rPr>
          <w:snapToGrid w:val="0"/>
          <w:lang w:val="nl-BE"/>
        </w:rPr>
        <w:t xml:space="preserve"> 10</w:t>
      </w:r>
      <w:r w:rsidRPr="000A1B04">
        <w:rPr>
          <w:snapToGrid w:val="0"/>
          <w:lang w:val="nl-BE"/>
        </w:rPr>
        <w:t xml:space="preserve">00 mm x </w:t>
      </w:r>
      <w:r>
        <w:rPr>
          <w:snapToGrid w:val="0"/>
          <w:lang w:val="nl-BE"/>
        </w:rPr>
        <w:t>15</w:t>
      </w:r>
      <w:r w:rsidRPr="000A1B04">
        <w:rPr>
          <w:snapToGrid w:val="0"/>
          <w:lang w:val="nl-BE"/>
        </w:rPr>
        <w:t>00 mm</w:t>
      </w:r>
      <w:r>
        <w:rPr>
          <w:snapToGrid w:val="0"/>
          <w:lang w:val="nl-BE"/>
        </w:rPr>
        <w:t>, 4 scharnieren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370E9472" w14:textId="77777777" w:rsidR="00A67FA4" w:rsidRPr="00676838" w:rsidRDefault="000A1B04" w:rsidP="000A1B04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</w:t>
      </w:r>
      <w:r>
        <w:rPr>
          <w:lang w:val="nl-BE"/>
        </w:rPr>
        <w:t>5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Dakluik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 w:rsidRPr="00676838">
        <w:rPr>
          <w:snapToGrid w:val="0"/>
          <w:lang w:val="nl-BE"/>
        </w:rPr>
        <w:t>[dagmaat</w:t>
      </w:r>
      <w:r>
        <w:rPr>
          <w:snapToGrid w:val="0"/>
          <w:lang w:val="nl-BE"/>
        </w:rPr>
        <w:t xml:space="preserve"> 9</w:t>
      </w:r>
      <w:r w:rsidRPr="000A1B04">
        <w:rPr>
          <w:snapToGrid w:val="0"/>
          <w:lang w:val="nl-BE"/>
        </w:rPr>
        <w:t xml:space="preserve">00 mm x </w:t>
      </w:r>
      <w:r>
        <w:rPr>
          <w:snapToGrid w:val="0"/>
          <w:lang w:val="nl-BE"/>
        </w:rPr>
        <w:t>24</w:t>
      </w:r>
      <w:r w:rsidRPr="000A1B04">
        <w:rPr>
          <w:snapToGrid w:val="0"/>
          <w:lang w:val="nl-BE"/>
        </w:rPr>
        <w:t>00 mm</w:t>
      </w:r>
      <w:r>
        <w:rPr>
          <w:snapToGrid w:val="0"/>
          <w:lang w:val="nl-BE"/>
        </w:rPr>
        <w:t>, 4 scharnieren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  <w:bookmarkEnd w:id="22"/>
      <w:bookmarkEnd w:id="23"/>
    </w:p>
    <w:p w14:paraId="45619CB3" w14:textId="77777777" w:rsidR="00A67FA4" w:rsidRPr="00676838" w:rsidRDefault="00A67FA4" w:rsidP="00237497">
      <w:pPr>
        <w:pStyle w:val="Kop4"/>
        <w:spacing w:before="0" w:after="0"/>
        <w:rPr>
          <w:rStyle w:val="MeetChar"/>
          <w:lang w:val="nl-BE"/>
        </w:rPr>
      </w:pPr>
      <w:bookmarkStart w:id="24" w:name="_Toc337653238"/>
      <w:bookmarkStart w:id="25" w:name="_Toc387226862"/>
      <w:r w:rsidRPr="00676838">
        <w:rPr>
          <w:lang w:val="nl-BE"/>
        </w:rPr>
        <w:t>P</w:t>
      </w:r>
      <w:r w:rsidR="000A1B04">
        <w:rPr>
          <w:lang w:val="nl-BE"/>
        </w:rPr>
        <w:t>6</w:t>
      </w:r>
      <w:r w:rsidRPr="00676838">
        <w:rPr>
          <w:lang w:val="nl-BE"/>
        </w:rPr>
        <w:tab/>
        <w:t>Bevestigingsmiddelen</w:t>
      </w:r>
      <w:r w:rsidRPr="00676838">
        <w:rPr>
          <w:rStyle w:val="MeetChar"/>
          <w:lang w:val="nl-BE"/>
        </w:rPr>
        <w:tab/>
        <w:t>PM</w:t>
      </w:r>
      <w:r w:rsidRPr="00676838">
        <w:rPr>
          <w:rStyle w:val="MeetChar"/>
          <w:lang w:val="nl-BE"/>
        </w:rPr>
        <w:tab/>
        <w:t>[1]</w:t>
      </w:r>
      <w:bookmarkEnd w:id="24"/>
      <w:bookmarkEnd w:id="25"/>
    </w:p>
    <w:p w14:paraId="4CC55D36" w14:textId="77777777" w:rsidR="00A67FA4" w:rsidRPr="00676838" w:rsidRDefault="00A67FA4" w:rsidP="00237497">
      <w:pPr>
        <w:pStyle w:val="Kop4"/>
        <w:spacing w:before="0" w:after="0"/>
        <w:rPr>
          <w:lang w:val="nl-BE"/>
        </w:rPr>
      </w:pPr>
      <w:bookmarkStart w:id="26" w:name="_Toc337653239"/>
      <w:bookmarkStart w:id="27" w:name="_Toc387226863"/>
      <w:r w:rsidRPr="00676838">
        <w:rPr>
          <w:lang w:val="nl-BE"/>
        </w:rPr>
        <w:t>P</w:t>
      </w:r>
      <w:r w:rsidR="000A1B04">
        <w:rPr>
          <w:lang w:val="nl-BE"/>
        </w:rPr>
        <w:t>7</w:t>
      </w:r>
      <w:r w:rsidRPr="00676838">
        <w:rPr>
          <w:lang w:val="nl-BE"/>
        </w:rPr>
        <w:tab/>
      </w:r>
      <w:r w:rsidR="000A1B04">
        <w:rPr>
          <w:lang w:val="nl-BE"/>
        </w:rPr>
        <w:t>…</w:t>
      </w:r>
      <w:r w:rsidRPr="00676838">
        <w:rPr>
          <w:rStyle w:val="MeetChar"/>
          <w:lang w:val="nl-BE"/>
        </w:rPr>
        <w:tab/>
        <w:t>PM</w:t>
      </w:r>
      <w:r w:rsidRPr="00676838">
        <w:rPr>
          <w:rStyle w:val="MeetChar"/>
          <w:lang w:val="nl-BE"/>
        </w:rPr>
        <w:tab/>
        <w:t>[1]</w:t>
      </w:r>
      <w:bookmarkEnd w:id="26"/>
      <w:bookmarkEnd w:id="27"/>
    </w:p>
    <w:p w14:paraId="4A95C6D2" w14:textId="77777777" w:rsidR="00704DDC" w:rsidRPr="00676838" w:rsidRDefault="00FC4BE5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0928BB53" wp14:editId="7AA725CE">
                <wp:extent cx="6238875" cy="19050"/>
                <wp:effectExtent l="0" t="0" r="0" b="0"/>
                <wp:docPr id="535803738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D17FD" id="Rectangle 267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6EF936D6" w14:textId="77777777" w:rsidR="00237497" w:rsidRPr="00D62BFB" w:rsidRDefault="00237497" w:rsidP="00237497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69B993B2" w14:textId="77777777" w:rsidR="00237497" w:rsidRPr="00C33820" w:rsidRDefault="006B3407" w:rsidP="00237497">
      <w:pPr>
        <w:pStyle w:val="Lijn"/>
      </w:pPr>
      <w:r>
        <w:rPr>
          <w:noProof/>
        </w:rPr>
        <w:pict w14:anchorId="22B756A7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F63F958" w14:textId="77777777" w:rsidR="000A1B04" w:rsidRDefault="000A1B04" w:rsidP="00237497">
      <w:pPr>
        <w:pStyle w:val="Kop8"/>
        <w:spacing w:before="0" w:after="0"/>
        <w:rPr>
          <w:highlight w:val="yellow"/>
          <w:lang w:val="nl-BE"/>
        </w:rPr>
      </w:pPr>
    </w:p>
    <w:p w14:paraId="09616B1B" w14:textId="77777777" w:rsidR="007317DC" w:rsidRPr="000A1B04" w:rsidRDefault="007317DC" w:rsidP="00237497">
      <w:pPr>
        <w:pStyle w:val="Kop8"/>
        <w:spacing w:before="0" w:after="0"/>
        <w:rPr>
          <w:lang w:val="nl-BE"/>
        </w:rPr>
      </w:pPr>
      <w:r w:rsidRPr="000A1B04">
        <w:rPr>
          <w:lang w:val="nl-BE"/>
        </w:rPr>
        <w:t>.31.51.</w:t>
      </w:r>
      <w:r w:rsidRPr="000A1B04">
        <w:rPr>
          <w:lang w:val="nl-BE"/>
        </w:rPr>
        <w:tab/>
        <w:t>ER1 Mechanische weerstand en stabiliteit:</w:t>
      </w:r>
    </w:p>
    <w:p w14:paraId="79569EE1" w14:textId="77777777" w:rsidR="00CE0BBC" w:rsidRPr="00CE0BBC" w:rsidRDefault="00CE0BBC" w:rsidP="00CE0BBC">
      <w:pPr>
        <w:pStyle w:val="83Normen"/>
        <w:rPr>
          <w:lang w:val="nl-BE"/>
        </w:rPr>
      </w:pPr>
      <w:r w:rsidRPr="000A1B04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CE0BBC">
        <w:rPr>
          <w:lang w:val="nl-BE"/>
        </w:rPr>
        <w:t>NEN 6702:2007 - NL - Technische grondslagen voor bouwconstructies - TGB 1990 - Belastingen en vervormingen [3e uitg.] [ICS 91.080.01]</w:t>
      </w:r>
    </w:p>
    <w:p w14:paraId="0B1A2729" w14:textId="77777777" w:rsidR="00CE0BBC" w:rsidRPr="00CE0BBC" w:rsidRDefault="00CE0BBC" w:rsidP="00CE0BBC">
      <w:pPr>
        <w:pStyle w:val="83Normen"/>
        <w:rPr>
          <w:lang w:val="nl-BE"/>
        </w:rPr>
      </w:pPr>
      <w:r w:rsidRPr="000A1B04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CE0BBC">
        <w:rPr>
          <w:lang w:val="nl-BE"/>
        </w:rPr>
        <w:t>NBN EN 1991-1-1:2002 - R - NL,FR,EN,DE  - Eurocode 1 - Belastingen op constructies - Deel 1-1 : Algemene belastingen - Dichtheden, eigen gewicht en opgelegde belastingen voor gebouwen (+ AC:2009) = EN 1991-1-1:2002 + /AC:2009 [1e uitg.] [ICS: 91.010.30]</w:t>
      </w:r>
    </w:p>
    <w:p w14:paraId="055D0852" w14:textId="77777777" w:rsidR="00CE0BBC" w:rsidRPr="00CE0BBC" w:rsidRDefault="00CE0BBC" w:rsidP="00CE0BBC">
      <w:pPr>
        <w:pStyle w:val="83Normen"/>
        <w:rPr>
          <w:lang w:val="nl-BE"/>
        </w:rPr>
      </w:pPr>
      <w:r w:rsidRPr="000A1B04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CE0BBC">
        <w:rPr>
          <w:lang w:val="nl-BE"/>
        </w:rPr>
        <w:t>NBN EN 1991-1-1 ANB:2007 - R - NL,FR  - Eurocode 1 - Belastingen op constructies - Deel 1-1 : Algemene belastingen - Volumieke gewichten, eigen gewicht en opgelegde belastingen voor gebouwen - Nationale belgische bijlage [2e uitg.] [ICS: 91.010.30]</w:t>
      </w:r>
    </w:p>
    <w:p w14:paraId="5D14DCA6" w14:textId="77777777" w:rsidR="00CE0BBC" w:rsidRDefault="00CE0BBC" w:rsidP="00CE0BBC">
      <w:pPr>
        <w:pStyle w:val="83Normen"/>
        <w:rPr>
          <w:lang w:val="nl-BE"/>
        </w:rPr>
      </w:pPr>
      <w:r w:rsidRPr="000A1B04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CE0BBC">
        <w:rPr>
          <w:lang w:val="nl-BE"/>
        </w:rPr>
        <w:t>NBN EN 1991-1-1/AC:2009 - R - x  - Eurocode 1 - Belastingen op constructies - Deel 1-1 : Algemene belastingen - Dichtheden, eigen gewicht en opgelegde belastingen voor gebouwen = EN 1991-1-1/AC:2009 [1e uitg.] [ICS: 91.010.30]</w:t>
      </w:r>
    </w:p>
    <w:p w14:paraId="0461A240" w14:textId="77777777" w:rsidR="00CE0BBC" w:rsidRPr="000A1B04" w:rsidRDefault="00CE0BBC" w:rsidP="000A1B04">
      <w:pPr>
        <w:pStyle w:val="83Normen"/>
        <w:rPr>
          <w:lang w:val="nl-BE"/>
        </w:rPr>
      </w:pPr>
    </w:p>
    <w:p w14:paraId="309A31D7" w14:textId="77777777" w:rsidR="00237497" w:rsidRPr="00676838" w:rsidRDefault="00FC4BE5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50194BA" wp14:editId="58B38979">
                <wp:extent cx="6238875" cy="19050"/>
                <wp:effectExtent l="0" t="0" r="0" b="0"/>
                <wp:docPr id="367410357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E2B9E" id="Rectangle 266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2676CE9D" w14:textId="77777777" w:rsidR="00237497" w:rsidRPr="00521EF0" w:rsidRDefault="00237497" w:rsidP="00237497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36E117C8" w14:textId="77777777" w:rsidR="00237497" w:rsidRPr="00521EF0" w:rsidRDefault="000150A2" w:rsidP="00237497">
      <w:pPr>
        <w:pStyle w:val="80"/>
        <w:spacing w:before="0" w:after="0"/>
      </w:pPr>
      <w:r>
        <w:t>Boulevard de l’Europe 121</w:t>
      </w:r>
    </w:p>
    <w:p w14:paraId="745A16B7" w14:textId="77777777" w:rsidR="00237497" w:rsidRPr="00521EF0" w:rsidRDefault="000150A2" w:rsidP="00237497">
      <w:pPr>
        <w:pStyle w:val="80"/>
        <w:spacing w:before="0" w:after="0"/>
      </w:pPr>
      <w:r>
        <w:t>1301 Bierges</w:t>
      </w:r>
    </w:p>
    <w:p w14:paraId="3F265A20" w14:textId="77777777" w:rsidR="00237497" w:rsidRPr="00521EF0" w:rsidRDefault="00237497" w:rsidP="00237497">
      <w:pPr>
        <w:pStyle w:val="80"/>
        <w:spacing w:before="0" w:after="0"/>
      </w:pPr>
      <w:r w:rsidRPr="00521EF0">
        <w:t>Tel.: +3</w:t>
      </w:r>
      <w:r w:rsidR="000150A2">
        <w:t>2</w:t>
      </w:r>
      <w:r w:rsidRPr="00521EF0">
        <w:t xml:space="preserve"> (0)</w:t>
      </w:r>
      <w:r w:rsidR="000150A2">
        <w:t>10 142091</w:t>
      </w:r>
    </w:p>
    <w:p w14:paraId="3D5C49D4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9" w:history="1">
        <w:r w:rsidRPr="00044F2F">
          <w:rPr>
            <w:rStyle w:val="Hyperlink"/>
            <w:lang w:val="fr-BE"/>
          </w:rPr>
          <w:t>info@veluxcommercial.e</w:t>
        </w:r>
      </w:hyperlink>
    </w:p>
    <w:p w14:paraId="18891971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10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5EA1CC35" w14:textId="77777777" w:rsidR="000150A2" w:rsidRDefault="000150A2" w:rsidP="00237497">
      <w:pPr>
        <w:pStyle w:val="80"/>
        <w:spacing w:before="0" w:after="0"/>
        <w:rPr>
          <w:lang w:val="fr-BE"/>
        </w:rPr>
      </w:pPr>
    </w:p>
    <w:p w14:paraId="0023E406" w14:textId="77777777" w:rsidR="009976D7" w:rsidRPr="00676838" w:rsidRDefault="009976D7" w:rsidP="000150A2">
      <w:pPr>
        <w:pStyle w:val="Lijn"/>
        <w:spacing w:before="0" w:after="0"/>
        <w:ind w:left="0"/>
      </w:pPr>
    </w:p>
    <w:sectPr w:rsidR="009976D7" w:rsidRPr="00676838" w:rsidSect="00237497">
      <w:headerReference w:type="default" r:id="rId11"/>
      <w:footerReference w:type="default" r:id="rId12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E4AB" w14:textId="77777777" w:rsidR="006B3407" w:rsidRDefault="006B3407" w:rsidP="009976D7">
      <w:r>
        <w:separator/>
      </w:r>
    </w:p>
  </w:endnote>
  <w:endnote w:type="continuationSeparator" w:id="0">
    <w:p w14:paraId="51FCF8DA" w14:textId="77777777" w:rsidR="006B3407" w:rsidRDefault="006B3407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908C" w14:textId="77777777" w:rsidR="00704DDC" w:rsidRPr="00676838" w:rsidRDefault="00FC4BE5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3914F719" wp14:editId="74585CAF">
              <wp:extent cx="6238875" cy="19050"/>
              <wp:effectExtent l="0" t="0" r="0" b="0"/>
              <wp:docPr id="100762547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2B7D8A0" id="Rectangle 25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0F6F437F" w14:textId="2E968B3D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>ght© Cobosystems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  <w:t>Fabrikant</w:t>
    </w:r>
    <w:r w:rsidRPr="007D5B19">
      <w:rPr>
        <w:rFonts w:ascii="Arial" w:hAnsi="Arial" w:cs="Arial"/>
        <w:sz w:val="16"/>
        <w:lang w:val="en-US"/>
      </w:rPr>
      <w:t>Bestek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CA4825">
      <w:rPr>
        <w:rFonts w:ascii="Arial" w:hAnsi="Arial" w:cs="Arial"/>
        <w:noProof/>
        <w:sz w:val="16"/>
      </w:rPr>
      <w:t>2025 10 16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CA4825">
      <w:rPr>
        <w:rFonts w:ascii="Arial" w:hAnsi="Arial" w:cs="Arial"/>
        <w:noProof/>
        <w:sz w:val="16"/>
      </w:rPr>
      <w:t>9:59</w:t>
    </w:r>
    <w:r w:rsidRPr="007D5B19">
      <w:rPr>
        <w:rFonts w:ascii="Arial" w:hAnsi="Arial" w:cs="Arial"/>
        <w:sz w:val="16"/>
      </w:rPr>
      <w:fldChar w:fldCharType="end"/>
    </w:r>
  </w:p>
  <w:p w14:paraId="3A7D238C" w14:textId="308F3AAD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v2</w:t>
    </w:r>
    <w:r w:rsidR="00324104">
      <w:rPr>
        <w:rFonts w:ascii="Arial" w:hAnsi="Arial" w:cs="Arial"/>
        <w:sz w:val="16"/>
        <w:lang w:val="en-US"/>
      </w:rPr>
      <w:t>1</w:t>
    </w:r>
    <w:r w:rsidR="005C383E">
      <w:rPr>
        <w:rFonts w:ascii="Arial" w:hAnsi="Arial" w:cs="Arial"/>
        <w:sz w:val="16"/>
        <w:lang w:val="en-US"/>
      </w:rPr>
      <w:t>-8-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8" w:name="_Toc75230067"/>
    <w:bookmarkStart w:id="29" w:name="_Toc114297164"/>
    <w:bookmarkEnd w:id="28"/>
    <w:bookmarkEnd w:id="29"/>
  </w:p>
  <w:p w14:paraId="6DC9857A" w14:textId="77777777" w:rsidR="009976D7" w:rsidRPr="00D12AE7" w:rsidRDefault="009976D7" w:rsidP="009976D7">
    <w:pPr>
      <w:pStyle w:val="Voettekst"/>
      <w:rPr>
        <w:lang w:val="en-US"/>
      </w:rPr>
    </w:pPr>
  </w:p>
  <w:p w14:paraId="67128E6E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8A82" w14:textId="77777777" w:rsidR="006B3407" w:rsidRDefault="006B3407" w:rsidP="009976D7">
      <w:r>
        <w:separator/>
      </w:r>
    </w:p>
  </w:footnote>
  <w:footnote w:type="continuationSeparator" w:id="0">
    <w:p w14:paraId="0202CEB5" w14:textId="77777777" w:rsidR="006B3407" w:rsidRDefault="006B3407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00C" w14:textId="77777777" w:rsidR="00237497" w:rsidRPr="004E50D5" w:rsidRDefault="00237497" w:rsidP="00237497">
    <w:pPr>
      <w:pStyle w:val="Bestek"/>
    </w:pPr>
    <w:r w:rsidRPr="004E50D5">
      <w:t>Bestekteksten</w:t>
    </w:r>
  </w:p>
  <w:p w14:paraId="274E3F88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7FE80FB5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14D2F"/>
    <w:multiLevelType w:val="hybridMultilevel"/>
    <w:tmpl w:val="1B1C4EEE"/>
    <w:lvl w:ilvl="0" w:tplc="91BC54D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6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1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4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8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1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4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5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815364">
    <w:abstractNumId w:val="9"/>
  </w:num>
  <w:num w:numId="2" w16cid:durableId="1586382519">
    <w:abstractNumId w:val="6"/>
  </w:num>
  <w:num w:numId="3" w16cid:durableId="358362444">
    <w:abstractNumId w:val="10"/>
  </w:num>
  <w:num w:numId="4" w16cid:durableId="2057047232">
    <w:abstractNumId w:val="25"/>
  </w:num>
  <w:num w:numId="5" w16cid:durableId="1372077681">
    <w:abstractNumId w:val="11"/>
  </w:num>
  <w:num w:numId="6" w16cid:durableId="601259880">
    <w:abstractNumId w:val="12"/>
  </w:num>
  <w:num w:numId="7" w16cid:durableId="154880922">
    <w:abstractNumId w:val="31"/>
  </w:num>
  <w:num w:numId="8" w16cid:durableId="246304379">
    <w:abstractNumId w:val="16"/>
  </w:num>
  <w:num w:numId="9" w16cid:durableId="343675453">
    <w:abstractNumId w:val="36"/>
  </w:num>
  <w:num w:numId="10" w16cid:durableId="1737313382">
    <w:abstractNumId w:val="26"/>
  </w:num>
  <w:num w:numId="11" w16cid:durableId="813835762">
    <w:abstractNumId w:val="15"/>
  </w:num>
  <w:num w:numId="12" w16cid:durableId="1787304">
    <w:abstractNumId w:val="23"/>
  </w:num>
  <w:num w:numId="13" w16cid:durableId="1935938895">
    <w:abstractNumId w:val="7"/>
  </w:num>
  <w:num w:numId="14" w16cid:durableId="954403026">
    <w:abstractNumId w:val="5"/>
  </w:num>
  <w:num w:numId="15" w16cid:durableId="528028001">
    <w:abstractNumId w:val="4"/>
  </w:num>
  <w:num w:numId="16" w16cid:durableId="2087457174">
    <w:abstractNumId w:val="8"/>
  </w:num>
  <w:num w:numId="17" w16cid:durableId="1762800289">
    <w:abstractNumId w:val="3"/>
  </w:num>
  <w:num w:numId="18" w16cid:durableId="2018730871">
    <w:abstractNumId w:val="2"/>
  </w:num>
  <w:num w:numId="19" w16cid:durableId="492794374">
    <w:abstractNumId w:val="1"/>
  </w:num>
  <w:num w:numId="20" w16cid:durableId="758449350">
    <w:abstractNumId w:val="0"/>
  </w:num>
  <w:num w:numId="21" w16cid:durableId="1399087298">
    <w:abstractNumId w:val="14"/>
  </w:num>
  <w:num w:numId="22" w16cid:durableId="835925621">
    <w:abstractNumId w:val="29"/>
  </w:num>
  <w:num w:numId="23" w16cid:durableId="1673100406">
    <w:abstractNumId w:val="34"/>
  </w:num>
  <w:num w:numId="24" w16cid:durableId="93979414">
    <w:abstractNumId w:val="28"/>
  </w:num>
  <w:num w:numId="25" w16cid:durableId="46994114">
    <w:abstractNumId w:val="39"/>
  </w:num>
  <w:num w:numId="26" w16cid:durableId="1407803435">
    <w:abstractNumId w:val="19"/>
  </w:num>
  <w:num w:numId="27" w16cid:durableId="342050663">
    <w:abstractNumId w:val="35"/>
  </w:num>
  <w:num w:numId="28" w16cid:durableId="69088375">
    <w:abstractNumId w:val="20"/>
  </w:num>
  <w:num w:numId="29" w16cid:durableId="1683582632">
    <w:abstractNumId w:val="50"/>
  </w:num>
  <w:num w:numId="30" w16cid:durableId="92407118">
    <w:abstractNumId w:val="42"/>
  </w:num>
  <w:num w:numId="31" w16cid:durableId="677385025">
    <w:abstractNumId w:val="48"/>
  </w:num>
  <w:num w:numId="32" w16cid:durableId="1427536389">
    <w:abstractNumId w:val="17"/>
  </w:num>
  <w:num w:numId="33" w16cid:durableId="1641422184">
    <w:abstractNumId w:val="18"/>
  </w:num>
  <w:num w:numId="34" w16cid:durableId="1561751877">
    <w:abstractNumId w:val="45"/>
  </w:num>
  <w:num w:numId="35" w16cid:durableId="915431056">
    <w:abstractNumId w:val="41"/>
  </w:num>
  <w:num w:numId="36" w16cid:durableId="369962523">
    <w:abstractNumId w:val="47"/>
  </w:num>
  <w:num w:numId="37" w16cid:durableId="28727379">
    <w:abstractNumId w:val="51"/>
  </w:num>
  <w:num w:numId="38" w16cid:durableId="1032653465">
    <w:abstractNumId w:val="32"/>
  </w:num>
  <w:num w:numId="39" w16cid:durableId="1169831706">
    <w:abstractNumId w:val="43"/>
  </w:num>
  <w:num w:numId="40" w16cid:durableId="505630250">
    <w:abstractNumId w:val="22"/>
  </w:num>
  <w:num w:numId="41" w16cid:durableId="1873151081">
    <w:abstractNumId w:val="30"/>
  </w:num>
  <w:num w:numId="42" w16cid:durableId="1695569984">
    <w:abstractNumId w:val="49"/>
  </w:num>
  <w:num w:numId="43" w16cid:durableId="1575049132">
    <w:abstractNumId w:val="40"/>
  </w:num>
  <w:num w:numId="44" w16cid:durableId="988554391">
    <w:abstractNumId w:val="46"/>
  </w:num>
  <w:num w:numId="45" w16cid:durableId="2035963768">
    <w:abstractNumId w:val="38"/>
  </w:num>
  <w:num w:numId="46" w16cid:durableId="1277366739">
    <w:abstractNumId w:val="24"/>
  </w:num>
  <w:num w:numId="47" w16cid:durableId="2141455147">
    <w:abstractNumId w:val="37"/>
  </w:num>
  <w:num w:numId="48" w16cid:durableId="842940388">
    <w:abstractNumId w:val="44"/>
  </w:num>
  <w:num w:numId="49" w16cid:durableId="1314217995">
    <w:abstractNumId w:val="33"/>
  </w:num>
  <w:num w:numId="50" w16cid:durableId="1448968014">
    <w:abstractNumId w:val="13"/>
  </w:num>
  <w:num w:numId="51" w16cid:durableId="783772460">
    <w:abstractNumId w:val="27"/>
  </w:num>
  <w:num w:numId="52" w16cid:durableId="1102804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46E96"/>
    <w:rsid w:val="00092427"/>
    <w:rsid w:val="000A132E"/>
    <w:rsid w:val="000A1B04"/>
    <w:rsid w:val="001B2A56"/>
    <w:rsid w:val="00237497"/>
    <w:rsid w:val="00286E9C"/>
    <w:rsid w:val="00322401"/>
    <w:rsid w:val="00324104"/>
    <w:rsid w:val="00326AA3"/>
    <w:rsid w:val="00335D6E"/>
    <w:rsid w:val="003667EB"/>
    <w:rsid w:val="003677B2"/>
    <w:rsid w:val="0037440F"/>
    <w:rsid w:val="00395C8F"/>
    <w:rsid w:val="003975DA"/>
    <w:rsid w:val="003F50CB"/>
    <w:rsid w:val="0046173D"/>
    <w:rsid w:val="004662D9"/>
    <w:rsid w:val="00567BD8"/>
    <w:rsid w:val="005C383E"/>
    <w:rsid w:val="006B3407"/>
    <w:rsid w:val="00704DDC"/>
    <w:rsid w:val="007317DC"/>
    <w:rsid w:val="0077726A"/>
    <w:rsid w:val="0079452D"/>
    <w:rsid w:val="007C10E8"/>
    <w:rsid w:val="00802A44"/>
    <w:rsid w:val="00847FEB"/>
    <w:rsid w:val="00857DCB"/>
    <w:rsid w:val="008C7B76"/>
    <w:rsid w:val="008F0B82"/>
    <w:rsid w:val="008F12DB"/>
    <w:rsid w:val="00900EB4"/>
    <w:rsid w:val="009976D7"/>
    <w:rsid w:val="009E12A2"/>
    <w:rsid w:val="00A67FA4"/>
    <w:rsid w:val="00B008B1"/>
    <w:rsid w:val="00B27167"/>
    <w:rsid w:val="00B461F1"/>
    <w:rsid w:val="00B73A01"/>
    <w:rsid w:val="00B8450E"/>
    <w:rsid w:val="00BA2C32"/>
    <w:rsid w:val="00BB3C5F"/>
    <w:rsid w:val="00BD6DC5"/>
    <w:rsid w:val="00BF7BC0"/>
    <w:rsid w:val="00C854C0"/>
    <w:rsid w:val="00CA4825"/>
    <w:rsid w:val="00CE0BBC"/>
    <w:rsid w:val="00CE2DD4"/>
    <w:rsid w:val="00CE3FC7"/>
    <w:rsid w:val="00CF2F92"/>
    <w:rsid w:val="00D02B38"/>
    <w:rsid w:val="00DC6B57"/>
    <w:rsid w:val="00E84D71"/>
    <w:rsid w:val="00EF745D"/>
    <w:rsid w:val="00FA5B36"/>
    <w:rsid w:val="00FB6224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61275"/>
  <w15:chartTrackingRefBased/>
  <w15:docId w15:val="{FCF5BBF5-3407-184F-AA34-547E380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0A1B04"/>
    <w:pPr>
      <w:tabs>
        <w:tab w:val="left" w:pos="4253"/>
      </w:tabs>
      <w:spacing w:before="0" w:after="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mmercial.velux.b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veluxcommercial.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6541</Characters>
  <Application>Microsoft Office Word</Application>
  <DocSecurity>0</DocSecurity>
  <Lines>186</Lines>
  <Paragraphs>150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7508</CharactersWithSpaces>
  <SharedDoc>false</SharedDoc>
  <HyperlinkBase/>
  <HLinks>
    <vt:vector size="12" baseType="variant">
      <vt:variant>
        <vt:i4>4915292</vt:i4>
      </vt:variant>
      <vt:variant>
        <vt:i4>30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27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dc:description/>
  <cp:lastModifiedBy>Yves Van Vaerenbergh</cp:lastModifiedBy>
  <cp:revision>4</cp:revision>
  <dcterms:created xsi:type="dcterms:W3CDTF">2025-10-16T07:03:00Z</dcterms:created>
  <dcterms:modified xsi:type="dcterms:W3CDTF">2025-10-16T07:59:00Z</dcterms:modified>
  <cp:category/>
</cp:coreProperties>
</file>